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664E" w14:textId="45289F8B" w:rsidR="008D3215" w:rsidRDefault="008D3215" w:rsidP="008D3215">
      <w:pPr>
        <w:pStyle w:val="Titel"/>
        <w:rPr>
          <w:lang w:val="de-DE"/>
        </w:rPr>
      </w:pPr>
      <w:r w:rsidRPr="002F55DD">
        <w:rPr>
          <w:lang w:val="de-DE"/>
        </w:rPr>
        <w:t>Fakultativprotokoll zum Übereinkommen über die Rechte von Menschen mit Behinderungen</w:t>
      </w:r>
    </w:p>
    <w:p w14:paraId="427D6BB7" w14:textId="609A2B9D" w:rsidR="008D3215" w:rsidRDefault="008D3215" w:rsidP="008D3215">
      <w:pPr>
        <w:rPr>
          <w:lang w:val="de-DE"/>
        </w:rPr>
      </w:pPr>
    </w:p>
    <w:p w14:paraId="1588019A" w14:textId="6D67B58C" w:rsidR="008D3215" w:rsidRDefault="009D5DA6" w:rsidP="008D3215">
      <w:pPr>
        <w:rPr>
          <w:lang w:val="de-DE"/>
        </w:rPr>
      </w:pPr>
      <w:r w:rsidRPr="009D5DA6">
        <w:rPr>
          <w:lang w:val="de-DE"/>
        </w:rPr>
        <w:t>Deutsche Übersetzung</w:t>
      </w:r>
      <w:r>
        <w:rPr>
          <w:lang w:val="de-DE"/>
        </w:rPr>
        <w:t xml:space="preserve">, </w:t>
      </w:r>
      <w:r w:rsidR="008D3215" w:rsidRPr="008D3215">
        <w:rPr>
          <w:lang w:val="de-DE"/>
        </w:rPr>
        <w:t>Belgisches Amtsblatt</w:t>
      </w:r>
      <w:r w:rsidR="008D3215" w:rsidRPr="00AA1B9A">
        <w:rPr>
          <w:lang w:val="de-DE"/>
        </w:rPr>
        <w:t xml:space="preserve"> 08/09/</w:t>
      </w:r>
      <w:r w:rsidR="008D3215" w:rsidRPr="008D3215">
        <w:rPr>
          <w:lang w:val="de-DE"/>
        </w:rPr>
        <w:t>2010</w:t>
      </w:r>
    </w:p>
    <w:p w14:paraId="28BCD94D" w14:textId="2915EC80" w:rsidR="008D3215" w:rsidRDefault="00000000" w:rsidP="008D3215">
      <w:pPr>
        <w:rPr>
          <w:lang w:val="de-DE"/>
        </w:rPr>
      </w:pPr>
      <w:hyperlink r:id="rId7" w:history="1">
        <w:r w:rsidR="009D5DA6" w:rsidRPr="0087050A">
          <w:rPr>
            <w:rStyle w:val="Hyperlink"/>
            <w:lang w:val="de-DE"/>
          </w:rPr>
          <w:t>http://www.ejustice.just.fgov.be/eli/wet/2009/05/13/2010000494</w:t>
        </w:r>
      </w:hyperlink>
    </w:p>
    <w:p w14:paraId="38D362F0" w14:textId="77777777" w:rsidR="009D5DA6" w:rsidRPr="008D3215" w:rsidRDefault="009D5DA6" w:rsidP="008D3215">
      <w:pPr>
        <w:rPr>
          <w:lang w:val="de-DE"/>
        </w:rPr>
      </w:pPr>
    </w:p>
    <w:p w14:paraId="44841925" w14:textId="1AC56F1E" w:rsidR="008D3215" w:rsidRDefault="008D3215">
      <w:pPr>
        <w:rPr>
          <w:lang w:val="de-DE"/>
        </w:rPr>
      </w:pPr>
      <w:r>
        <w:rPr>
          <w:lang w:val="de-DE"/>
        </w:rPr>
        <w:br w:type="page"/>
      </w:r>
    </w:p>
    <w:sdt>
      <w:sdtPr>
        <w:rPr>
          <w:rFonts w:asciiTheme="minorHAnsi" w:eastAsiaTheme="minorHAnsi" w:hAnsiTheme="minorHAnsi" w:cstheme="minorBidi"/>
          <w:color w:val="auto"/>
          <w:sz w:val="22"/>
          <w:szCs w:val="22"/>
        </w:rPr>
        <w:id w:val="741837066"/>
        <w:docPartObj>
          <w:docPartGallery w:val="Table of Contents"/>
          <w:docPartUnique/>
        </w:docPartObj>
      </w:sdtPr>
      <w:sdtEndPr>
        <w:rPr>
          <w:b/>
          <w:bCs/>
          <w:noProof/>
        </w:rPr>
      </w:sdtEndPr>
      <w:sdtContent>
        <w:p w14:paraId="15AF9121" w14:textId="40D2872F" w:rsidR="008D3215" w:rsidRDefault="008D3215">
          <w:pPr>
            <w:pStyle w:val="Kopvaninhoudsopgave"/>
          </w:pPr>
          <w:proofErr w:type="spellStart"/>
          <w:r w:rsidRPr="008D3215">
            <w:t>Inhaltsangabe</w:t>
          </w:r>
          <w:proofErr w:type="spellEnd"/>
        </w:p>
        <w:p w14:paraId="00027293" w14:textId="22682194" w:rsidR="00AA1B9A" w:rsidRDefault="008D3215">
          <w:pPr>
            <w:pStyle w:val="Inhopg1"/>
            <w:tabs>
              <w:tab w:val="right" w:leader="dot" w:pos="9016"/>
            </w:tabs>
            <w:rPr>
              <w:rFonts w:eastAsiaTheme="minorEastAsia"/>
              <w:noProof/>
            </w:rPr>
          </w:pPr>
          <w:r>
            <w:fldChar w:fldCharType="begin"/>
          </w:r>
          <w:r>
            <w:instrText xml:space="preserve"> TOC \o "1-3" \h \z \u </w:instrText>
          </w:r>
          <w:r>
            <w:fldChar w:fldCharType="separate"/>
          </w:r>
          <w:hyperlink w:anchor="_Toc126497992" w:history="1">
            <w:r w:rsidR="00AA1B9A" w:rsidRPr="0047538A">
              <w:rPr>
                <w:rStyle w:val="Hyperlink"/>
                <w:noProof/>
                <w:lang w:val="de-DE"/>
              </w:rPr>
              <w:t>Artikel 1</w:t>
            </w:r>
            <w:r w:rsidR="00AA1B9A">
              <w:rPr>
                <w:noProof/>
                <w:webHidden/>
              </w:rPr>
              <w:tab/>
            </w:r>
            <w:r w:rsidR="00AA1B9A">
              <w:rPr>
                <w:noProof/>
                <w:webHidden/>
              </w:rPr>
              <w:fldChar w:fldCharType="begin"/>
            </w:r>
            <w:r w:rsidR="00AA1B9A">
              <w:rPr>
                <w:noProof/>
                <w:webHidden/>
              </w:rPr>
              <w:instrText xml:space="preserve"> PAGEREF _Toc126497992 \h </w:instrText>
            </w:r>
            <w:r w:rsidR="00AA1B9A">
              <w:rPr>
                <w:noProof/>
                <w:webHidden/>
              </w:rPr>
            </w:r>
            <w:r w:rsidR="00AA1B9A">
              <w:rPr>
                <w:noProof/>
                <w:webHidden/>
              </w:rPr>
              <w:fldChar w:fldCharType="separate"/>
            </w:r>
            <w:r w:rsidR="00AA1B9A">
              <w:rPr>
                <w:noProof/>
                <w:webHidden/>
              </w:rPr>
              <w:t>3</w:t>
            </w:r>
            <w:r w:rsidR="00AA1B9A">
              <w:rPr>
                <w:noProof/>
                <w:webHidden/>
              </w:rPr>
              <w:fldChar w:fldCharType="end"/>
            </w:r>
          </w:hyperlink>
        </w:p>
        <w:p w14:paraId="78F21E35" w14:textId="5C8A95F5" w:rsidR="00AA1B9A" w:rsidRDefault="00AA1B9A">
          <w:pPr>
            <w:pStyle w:val="Inhopg1"/>
            <w:tabs>
              <w:tab w:val="right" w:leader="dot" w:pos="9016"/>
            </w:tabs>
            <w:rPr>
              <w:rFonts w:eastAsiaTheme="minorEastAsia"/>
              <w:noProof/>
            </w:rPr>
          </w:pPr>
          <w:hyperlink w:anchor="_Toc126497993" w:history="1">
            <w:r w:rsidRPr="0047538A">
              <w:rPr>
                <w:rStyle w:val="Hyperlink"/>
                <w:noProof/>
                <w:lang w:val="de-DE"/>
              </w:rPr>
              <w:t>Artikel 2</w:t>
            </w:r>
            <w:r>
              <w:rPr>
                <w:noProof/>
                <w:webHidden/>
              </w:rPr>
              <w:tab/>
            </w:r>
            <w:r>
              <w:rPr>
                <w:noProof/>
                <w:webHidden/>
              </w:rPr>
              <w:fldChar w:fldCharType="begin"/>
            </w:r>
            <w:r>
              <w:rPr>
                <w:noProof/>
                <w:webHidden/>
              </w:rPr>
              <w:instrText xml:space="preserve"> PAGEREF _Toc126497993 \h </w:instrText>
            </w:r>
            <w:r>
              <w:rPr>
                <w:noProof/>
                <w:webHidden/>
              </w:rPr>
            </w:r>
            <w:r>
              <w:rPr>
                <w:noProof/>
                <w:webHidden/>
              </w:rPr>
              <w:fldChar w:fldCharType="separate"/>
            </w:r>
            <w:r>
              <w:rPr>
                <w:noProof/>
                <w:webHidden/>
              </w:rPr>
              <w:t>3</w:t>
            </w:r>
            <w:r>
              <w:rPr>
                <w:noProof/>
                <w:webHidden/>
              </w:rPr>
              <w:fldChar w:fldCharType="end"/>
            </w:r>
          </w:hyperlink>
        </w:p>
        <w:p w14:paraId="7B7DC8EB" w14:textId="29DBCAFD" w:rsidR="00AA1B9A" w:rsidRDefault="00AA1B9A">
          <w:pPr>
            <w:pStyle w:val="Inhopg1"/>
            <w:tabs>
              <w:tab w:val="right" w:leader="dot" w:pos="9016"/>
            </w:tabs>
            <w:rPr>
              <w:rFonts w:eastAsiaTheme="minorEastAsia"/>
              <w:noProof/>
            </w:rPr>
          </w:pPr>
          <w:hyperlink w:anchor="_Toc126497994" w:history="1">
            <w:r w:rsidRPr="0047538A">
              <w:rPr>
                <w:rStyle w:val="Hyperlink"/>
                <w:noProof/>
                <w:lang w:val="de-DE"/>
              </w:rPr>
              <w:t>Artikel 3</w:t>
            </w:r>
            <w:r>
              <w:rPr>
                <w:noProof/>
                <w:webHidden/>
              </w:rPr>
              <w:tab/>
            </w:r>
            <w:r>
              <w:rPr>
                <w:noProof/>
                <w:webHidden/>
              </w:rPr>
              <w:fldChar w:fldCharType="begin"/>
            </w:r>
            <w:r>
              <w:rPr>
                <w:noProof/>
                <w:webHidden/>
              </w:rPr>
              <w:instrText xml:space="preserve"> PAGEREF _Toc126497994 \h </w:instrText>
            </w:r>
            <w:r>
              <w:rPr>
                <w:noProof/>
                <w:webHidden/>
              </w:rPr>
            </w:r>
            <w:r>
              <w:rPr>
                <w:noProof/>
                <w:webHidden/>
              </w:rPr>
              <w:fldChar w:fldCharType="separate"/>
            </w:r>
            <w:r>
              <w:rPr>
                <w:noProof/>
                <w:webHidden/>
              </w:rPr>
              <w:t>3</w:t>
            </w:r>
            <w:r>
              <w:rPr>
                <w:noProof/>
                <w:webHidden/>
              </w:rPr>
              <w:fldChar w:fldCharType="end"/>
            </w:r>
          </w:hyperlink>
        </w:p>
        <w:p w14:paraId="2391DC21" w14:textId="278B5BB8" w:rsidR="00AA1B9A" w:rsidRDefault="00AA1B9A">
          <w:pPr>
            <w:pStyle w:val="Inhopg1"/>
            <w:tabs>
              <w:tab w:val="right" w:leader="dot" w:pos="9016"/>
            </w:tabs>
            <w:rPr>
              <w:rFonts w:eastAsiaTheme="minorEastAsia"/>
              <w:noProof/>
            </w:rPr>
          </w:pPr>
          <w:hyperlink w:anchor="_Toc126497995" w:history="1">
            <w:r w:rsidRPr="0047538A">
              <w:rPr>
                <w:rStyle w:val="Hyperlink"/>
                <w:noProof/>
                <w:lang w:val="de-DE"/>
              </w:rPr>
              <w:t>Artikel 4</w:t>
            </w:r>
            <w:r>
              <w:rPr>
                <w:noProof/>
                <w:webHidden/>
              </w:rPr>
              <w:tab/>
            </w:r>
            <w:r>
              <w:rPr>
                <w:noProof/>
                <w:webHidden/>
              </w:rPr>
              <w:fldChar w:fldCharType="begin"/>
            </w:r>
            <w:r>
              <w:rPr>
                <w:noProof/>
                <w:webHidden/>
              </w:rPr>
              <w:instrText xml:space="preserve"> PAGEREF _Toc126497995 \h </w:instrText>
            </w:r>
            <w:r>
              <w:rPr>
                <w:noProof/>
                <w:webHidden/>
              </w:rPr>
            </w:r>
            <w:r>
              <w:rPr>
                <w:noProof/>
                <w:webHidden/>
              </w:rPr>
              <w:fldChar w:fldCharType="separate"/>
            </w:r>
            <w:r>
              <w:rPr>
                <w:noProof/>
                <w:webHidden/>
              </w:rPr>
              <w:t>3</w:t>
            </w:r>
            <w:r>
              <w:rPr>
                <w:noProof/>
                <w:webHidden/>
              </w:rPr>
              <w:fldChar w:fldCharType="end"/>
            </w:r>
          </w:hyperlink>
        </w:p>
        <w:p w14:paraId="2DB6A219" w14:textId="7F4FFA9A" w:rsidR="00AA1B9A" w:rsidRDefault="00AA1B9A">
          <w:pPr>
            <w:pStyle w:val="Inhopg1"/>
            <w:tabs>
              <w:tab w:val="right" w:leader="dot" w:pos="9016"/>
            </w:tabs>
            <w:rPr>
              <w:rFonts w:eastAsiaTheme="minorEastAsia"/>
              <w:noProof/>
            </w:rPr>
          </w:pPr>
          <w:hyperlink w:anchor="_Toc126497996" w:history="1">
            <w:r w:rsidRPr="0047538A">
              <w:rPr>
                <w:rStyle w:val="Hyperlink"/>
                <w:noProof/>
                <w:lang w:val="de-DE"/>
              </w:rPr>
              <w:t>Artikel 5</w:t>
            </w:r>
            <w:r>
              <w:rPr>
                <w:noProof/>
                <w:webHidden/>
              </w:rPr>
              <w:tab/>
            </w:r>
            <w:r>
              <w:rPr>
                <w:noProof/>
                <w:webHidden/>
              </w:rPr>
              <w:fldChar w:fldCharType="begin"/>
            </w:r>
            <w:r>
              <w:rPr>
                <w:noProof/>
                <w:webHidden/>
              </w:rPr>
              <w:instrText xml:space="preserve"> PAGEREF _Toc126497996 \h </w:instrText>
            </w:r>
            <w:r>
              <w:rPr>
                <w:noProof/>
                <w:webHidden/>
              </w:rPr>
            </w:r>
            <w:r>
              <w:rPr>
                <w:noProof/>
                <w:webHidden/>
              </w:rPr>
              <w:fldChar w:fldCharType="separate"/>
            </w:r>
            <w:r>
              <w:rPr>
                <w:noProof/>
                <w:webHidden/>
              </w:rPr>
              <w:t>4</w:t>
            </w:r>
            <w:r>
              <w:rPr>
                <w:noProof/>
                <w:webHidden/>
              </w:rPr>
              <w:fldChar w:fldCharType="end"/>
            </w:r>
          </w:hyperlink>
        </w:p>
        <w:p w14:paraId="52757731" w14:textId="59CF607E" w:rsidR="00AA1B9A" w:rsidRDefault="00AA1B9A">
          <w:pPr>
            <w:pStyle w:val="Inhopg1"/>
            <w:tabs>
              <w:tab w:val="right" w:leader="dot" w:pos="9016"/>
            </w:tabs>
            <w:rPr>
              <w:rFonts w:eastAsiaTheme="minorEastAsia"/>
              <w:noProof/>
            </w:rPr>
          </w:pPr>
          <w:hyperlink w:anchor="_Toc126497997" w:history="1">
            <w:r w:rsidRPr="0047538A">
              <w:rPr>
                <w:rStyle w:val="Hyperlink"/>
                <w:noProof/>
                <w:lang w:val="de-DE"/>
              </w:rPr>
              <w:t>Artikel 6</w:t>
            </w:r>
            <w:r>
              <w:rPr>
                <w:noProof/>
                <w:webHidden/>
              </w:rPr>
              <w:tab/>
            </w:r>
            <w:r>
              <w:rPr>
                <w:noProof/>
                <w:webHidden/>
              </w:rPr>
              <w:fldChar w:fldCharType="begin"/>
            </w:r>
            <w:r>
              <w:rPr>
                <w:noProof/>
                <w:webHidden/>
              </w:rPr>
              <w:instrText xml:space="preserve"> PAGEREF _Toc126497997 \h </w:instrText>
            </w:r>
            <w:r>
              <w:rPr>
                <w:noProof/>
                <w:webHidden/>
              </w:rPr>
            </w:r>
            <w:r>
              <w:rPr>
                <w:noProof/>
                <w:webHidden/>
              </w:rPr>
              <w:fldChar w:fldCharType="separate"/>
            </w:r>
            <w:r>
              <w:rPr>
                <w:noProof/>
                <w:webHidden/>
              </w:rPr>
              <w:t>4</w:t>
            </w:r>
            <w:r>
              <w:rPr>
                <w:noProof/>
                <w:webHidden/>
              </w:rPr>
              <w:fldChar w:fldCharType="end"/>
            </w:r>
          </w:hyperlink>
        </w:p>
        <w:p w14:paraId="7F6A7208" w14:textId="0B1EAD43" w:rsidR="00AA1B9A" w:rsidRDefault="00AA1B9A">
          <w:pPr>
            <w:pStyle w:val="Inhopg1"/>
            <w:tabs>
              <w:tab w:val="right" w:leader="dot" w:pos="9016"/>
            </w:tabs>
            <w:rPr>
              <w:rFonts w:eastAsiaTheme="minorEastAsia"/>
              <w:noProof/>
            </w:rPr>
          </w:pPr>
          <w:hyperlink w:anchor="_Toc126497998" w:history="1">
            <w:r w:rsidRPr="0047538A">
              <w:rPr>
                <w:rStyle w:val="Hyperlink"/>
                <w:noProof/>
                <w:lang w:val="de-DE"/>
              </w:rPr>
              <w:t>Artikel 7</w:t>
            </w:r>
            <w:r>
              <w:rPr>
                <w:noProof/>
                <w:webHidden/>
              </w:rPr>
              <w:tab/>
            </w:r>
            <w:r>
              <w:rPr>
                <w:noProof/>
                <w:webHidden/>
              </w:rPr>
              <w:fldChar w:fldCharType="begin"/>
            </w:r>
            <w:r>
              <w:rPr>
                <w:noProof/>
                <w:webHidden/>
              </w:rPr>
              <w:instrText xml:space="preserve"> PAGEREF _Toc126497998 \h </w:instrText>
            </w:r>
            <w:r>
              <w:rPr>
                <w:noProof/>
                <w:webHidden/>
              </w:rPr>
            </w:r>
            <w:r>
              <w:rPr>
                <w:noProof/>
                <w:webHidden/>
              </w:rPr>
              <w:fldChar w:fldCharType="separate"/>
            </w:r>
            <w:r>
              <w:rPr>
                <w:noProof/>
                <w:webHidden/>
              </w:rPr>
              <w:t>4</w:t>
            </w:r>
            <w:r>
              <w:rPr>
                <w:noProof/>
                <w:webHidden/>
              </w:rPr>
              <w:fldChar w:fldCharType="end"/>
            </w:r>
          </w:hyperlink>
        </w:p>
        <w:p w14:paraId="31A597F1" w14:textId="35BC69E9" w:rsidR="00AA1B9A" w:rsidRDefault="00AA1B9A">
          <w:pPr>
            <w:pStyle w:val="Inhopg1"/>
            <w:tabs>
              <w:tab w:val="right" w:leader="dot" w:pos="9016"/>
            </w:tabs>
            <w:rPr>
              <w:rFonts w:eastAsiaTheme="minorEastAsia"/>
              <w:noProof/>
            </w:rPr>
          </w:pPr>
          <w:hyperlink w:anchor="_Toc126497999" w:history="1">
            <w:r w:rsidRPr="0047538A">
              <w:rPr>
                <w:rStyle w:val="Hyperlink"/>
                <w:noProof/>
                <w:lang w:val="de-DE"/>
              </w:rPr>
              <w:t>Artikel 8</w:t>
            </w:r>
            <w:r>
              <w:rPr>
                <w:noProof/>
                <w:webHidden/>
              </w:rPr>
              <w:tab/>
            </w:r>
            <w:r>
              <w:rPr>
                <w:noProof/>
                <w:webHidden/>
              </w:rPr>
              <w:fldChar w:fldCharType="begin"/>
            </w:r>
            <w:r>
              <w:rPr>
                <w:noProof/>
                <w:webHidden/>
              </w:rPr>
              <w:instrText xml:space="preserve"> PAGEREF _Toc126497999 \h </w:instrText>
            </w:r>
            <w:r>
              <w:rPr>
                <w:noProof/>
                <w:webHidden/>
              </w:rPr>
            </w:r>
            <w:r>
              <w:rPr>
                <w:noProof/>
                <w:webHidden/>
              </w:rPr>
              <w:fldChar w:fldCharType="separate"/>
            </w:r>
            <w:r>
              <w:rPr>
                <w:noProof/>
                <w:webHidden/>
              </w:rPr>
              <w:t>4</w:t>
            </w:r>
            <w:r>
              <w:rPr>
                <w:noProof/>
                <w:webHidden/>
              </w:rPr>
              <w:fldChar w:fldCharType="end"/>
            </w:r>
          </w:hyperlink>
        </w:p>
        <w:p w14:paraId="38C2B5EB" w14:textId="5776A80E" w:rsidR="00AA1B9A" w:rsidRDefault="00AA1B9A">
          <w:pPr>
            <w:pStyle w:val="Inhopg1"/>
            <w:tabs>
              <w:tab w:val="right" w:leader="dot" w:pos="9016"/>
            </w:tabs>
            <w:rPr>
              <w:rFonts w:eastAsiaTheme="minorEastAsia"/>
              <w:noProof/>
            </w:rPr>
          </w:pPr>
          <w:hyperlink w:anchor="_Toc126498000" w:history="1">
            <w:r w:rsidRPr="0047538A">
              <w:rPr>
                <w:rStyle w:val="Hyperlink"/>
                <w:noProof/>
                <w:lang w:val="de-DE"/>
              </w:rPr>
              <w:t>Artikel 9</w:t>
            </w:r>
            <w:r>
              <w:rPr>
                <w:noProof/>
                <w:webHidden/>
              </w:rPr>
              <w:tab/>
            </w:r>
            <w:r>
              <w:rPr>
                <w:noProof/>
                <w:webHidden/>
              </w:rPr>
              <w:fldChar w:fldCharType="begin"/>
            </w:r>
            <w:r>
              <w:rPr>
                <w:noProof/>
                <w:webHidden/>
              </w:rPr>
              <w:instrText xml:space="preserve"> PAGEREF _Toc126498000 \h </w:instrText>
            </w:r>
            <w:r>
              <w:rPr>
                <w:noProof/>
                <w:webHidden/>
              </w:rPr>
            </w:r>
            <w:r>
              <w:rPr>
                <w:noProof/>
                <w:webHidden/>
              </w:rPr>
              <w:fldChar w:fldCharType="separate"/>
            </w:r>
            <w:r>
              <w:rPr>
                <w:noProof/>
                <w:webHidden/>
              </w:rPr>
              <w:t>4</w:t>
            </w:r>
            <w:r>
              <w:rPr>
                <w:noProof/>
                <w:webHidden/>
              </w:rPr>
              <w:fldChar w:fldCharType="end"/>
            </w:r>
          </w:hyperlink>
        </w:p>
        <w:p w14:paraId="20C9C925" w14:textId="4CC64844" w:rsidR="00AA1B9A" w:rsidRDefault="00AA1B9A">
          <w:pPr>
            <w:pStyle w:val="Inhopg1"/>
            <w:tabs>
              <w:tab w:val="right" w:leader="dot" w:pos="9016"/>
            </w:tabs>
            <w:rPr>
              <w:rFonts w:eastAsiaTheme="minorEastAsia"/>
              <w:noProof/>
            </w:rPr>
          </w:pPr>
          <w:hyperlink w:anchor="_Toc126498001" w:history="1">
            <w:r w:rsidRPr="0047538A">
              <w:rPr>
                <w:rStyle w:val="Hyperlink"/>
                <w:noProof/>
                <w:lang w:val="de-DE"/>
              </w:rPr>
              <w:t>Artikel 10</w:t>
            </w:r>
            <w:r>
              <w:rPr>
                <w:noProof/>
                <w:webHidden/>
              </w:rPr>
              <w:tab/>
            </w:r>
            <w:r>
              <w:rPr>
                <w:noProof/>
                <w:webHidden/>
              </w:rPr>
              <w:fldChar w:fldCharType="begin"/>
            </w:r>
            <w:r>
              <w:rPr>
                <w:noProof/>
                <w:webHidden/>
              </w:rPr>
              <w:instrText xml:space="preserve"> PAGEREF _Toc126498001 \h </w:instrText>
            </w:r>
            <w:r>
              <w:rPr>
                <w:noProof/>
                <w:webHidden/>
              </w:rPr>
            </w:r>
            <w:r>
              <w:rPr>
                <w:noProof/>
                <w:webHidden/>
              </w:rPr>
              <w:fldChar w:fldCharType="separate"/>
            </w:r>
            <w:r>
              <w:rPr>
                <w:noProof/>
                <w:webHidden/>
              </w:rPr>
              <w:t>4</w:t>
            </w:r>
            <w:r>
              <w:rPr>
                <w:noProof/>
                <w:webHidden/>
              </w:rPr>
              <w:fldChar w:fldCharType="end"/>
            </w:r>
          </w:hyperlink>
        </w:p>
        <w:p w14:paraId="783662EF" w14:textId="380A8BD7" w:rsidR="00AA1B9A" w:rsidRDefault="00AA1B9A">
          <w:pPr>
            <w:pStyle w:val="Inhopg1"/>
            <w:tabs>
              <w:tab w:val="right" w:leader="dot" w:pos="9016"/>
            </w:tabs>
            <w:rPr>
              <w:rFonts w:eastAsiaTheme="minorEastAsia"/>
              <w:noProof/>
            </w:rPr>
          </w:pPr>
          <w:hyperlink w:anchor="_Toc126498002" w:history="1">
            <w:r w:rsidRPr="0047538A">
              <w:rPr>
                <w:rStyle w:val="Hyperlink"/>
                <w:noProof/>
                <w:lang w:val="de-DE"/>
              </w:rPr>
              <w:t>Artikel 11</w:t>
            </w:r>
            <w:r>
              <w:rPr>
                <w:noProof/>
                <w:webHidden/>
              </w:rPr>
              <w:tab/>
            </w:r>
            <w:r>
              <w:rPr>
                <w:noProof/>
                <w:webHidden/>
              </w:rPr>
              <w:fldChar w:fldCharType="begin"/>
            </w:r>
            <w:r>
              <w:rPr>
                <w:noProof/>
                <w:webHidden/>
              </w:rPr>
              <w:instrText xml:space="preserve"> PAGEREF _Toc126498002 \h </w:instrText>
            </w:r>
            <w:r>
              <w:rPr>
                <w:noProof/>
                <w:webHidden/>
              </w:rPr>
            </w:r>
            <w:r>
              <w:rPr>
                <w:noProof/>
                <w:webHidden/>
              </w:rPr>
              <w:fldChar w:fldCharType="separate"/>
            </w:r>
            <w:r>
              <w:rPr>
                <w:noProof/>
                <w:webHidden/>
              </w:rPr>
              <w:t>5</w:t>
            </w:r>
            <w:r>
              <w:rPr>
                <w:noProof/>
                <w:webHidden/>
              </w:rPr>
              <w:fldChar w:fldCharType="end"/>
            </w:r>
          </w:hyperlink>
        </w:p>
        <w:p w14:paraId="597E6A80" w14:textId="683D5784" w:rsidR="00AA1B9A" w:rsidRDefault="00AA1B9A">
          <w:pPr>
            <w:pStyle w:val="Inhopg1"/>
            <w:tabs>
              <w:tab w:val="right" w:leader="dot" w:pos="9016"/>
            </w:tabs>
            <w:rPr>
              <w:rFonts w:eastAsiaTheme="minorEastAsia"/>
              <w:noProof/>
            </w:rPr>
          </w:pPr>
          <w:hyperlink w:anchor="_Toc126498003" w:history="1">
            <w:r w:rsidRPr="0047538A">
              <w:rPr>
                <w:rStyle w:val="Hyperlink"/>
                <w:noProof/>
                <w:lang w:val="de-DE"/>
              </w:rPr>
              <w:t>Artikel 12</w:t>
            </w:r>
            <w:r>
              <w:rPr>
                <w:noProof/>
                <w:webHidden/>
              </w:rPr>
              <w:tab/>
            </w:r>
            <w:r>
              <w:rPr>
                <w:noProof/>
                <w:webHidden/>
              </w:rPr>
              <w:fldChar w:fldCharType="begin"/>
            </w:r>
            <w:r>
              <w:rPr>
                <w:noProof/>
                <w:webHidden/>
              </w:rPr>
              <w:instrText xml:space="preserve"> PAGEREF _Toc126498003 \h </w:instrText>
            </w:r>
            <w:r>
              <w:rPr>
                <w:noProof/>
                <w:webHidden/>
              </w:rPr>
            </w:r>
            <w:r>
              <w:rPr>
                <w:noProof/>
                <w:webHidden/>
              </w:rPr>
              <w:fldChar w:fldCharType="separate"/>
            </w:r>
            <w:r>
              <w:rPr>
                <w:noProof/>
                <w:webHidden/>
              </w:rPr>
              <w:t>5</w:t>
            </w:r>
            <w:r>
              <w:rPr>
                <w:noProof/>
                <w:webHidden/>
              </w:rPr>
              <w:fldChar w:fldCharType="end"/>
            </w:r>
          </w:hyperlink>
        </w:p>
        <w:p w14:paraId="61C89E1E" w14:textId="67EA04DB" w:rsidR="00AA1B9A" w:rsidRDefault="00AA1B9A">
          <w:pPr>
            <w:pStyle w:val="Inhopg1"/>
            <w:tabs>
              <w:tab w:val="right" w:leader="dot" w:pos="9016"/>
            </w:tabs>
            <w:rPr>
              <w:rFonts w:eastAsiaTheme="minorEastAsia"/>
              <w:noProof/>
            </w:rPr>
          </w:pPr>
          <w:hyperlink w:anchor="_Toc126498004" w:history="1">
            <w:r w:rsidRPr="0047538A">
              <w:rPr>
                <w:rStyle w:val="Hyperlink"/>
                <w:noProof/>
                <w:lang w:val="de-DE"/>
              </w:rPr>
              <w:t>Artikel 13</w:t>
            </w:r>
            <w:r>
              <w:rPr>
                <w:noProof/>
                <w:webHidden/>
              </w:rPr>
              <w:tab/>
            </w:r>
            <w:r>
              <w:rPr>
                <w:noProof/>
                <w:webHidden/>
              </w:rPr>
              <w:fldChar w:fldCharType="begin"/>
            </w:r>
            <w:r>
              <w:rPr>
                <w:noProof/>
                <w:webHidden/>
              </w:rPr>
              <w:instrText xml:space="preserve"> PAGEREF _Toc126498004 \h </w:instrText>
            </w:r>
            <w:r>
              <w:rPr>
                <w:noProof/>
                <w:webHidden/>
              </w:rPr>
            </w:r>
            <w:r>
              <w:rPr>
                <w:noProof/>
                <w:webHidden/>
              </w:rPr>
              <w:fldChar w:fldCharType="separate"/>
            </w:r>
            <w:r>
              <w:rPr>
                <w:noProof/>
                <w:webHidden/>
              </w:rPr>
              <w:t>5</w:t>
            </w:r>
            <w:r>
              <w:rPr>
                <w:noProof/>
                <w:webHidden/>
              </w:rPr>
              <w:fldChar w:fldCharType="end"/>
            </w:r>
          </w:hyperlink>
        </w:p>
        <w:p w14:paraId="6866DB22" w14:textId="4AFECA9C" w:rsidR="00AA1B9A" w:rsidRDefault="00AA1B9A">
          <w:pPr>
            <w:pStyle w:val="Inhopg1"/>
            <w:tabs>
              <w:tab w:val="right" w:leader="dot" w:pos="9016"/>
            </w:tabs>
            <w:rPr>
              <w:rFonts w:eastAsiaTheme="minorEastAsia"/>
              <w:noProof/>
            </w:rPr>
          </w:pPr>
          <w:hyperlink w:anchor="_Toc126498005" w:history="1">
            <w:r w:rsidRPr="0047538A">
              <w:rPr>
                <w:rStyle w:val="Hyperlink"/>
                <w:noProof/>
                <w:lang w:val="de-DE"/>
              </w:rPr>
              <w:t>Artikel 14</w:t>
            </w:r>
            <w:r>
              <w:rPr>
                <w:noProof/>
                <w:webHidden/>
              </w:rPr>
              <w:tab/>
            </w:r>
            <w:r>
              <w:rPr>
                <w:noProof/>
                <w:webHidden/>
              </w:rPr>
              <w:fldChar w:fldCharType="begin"/>
            </w:r>
            <w:r>
              <w:rPr>
                <w:noProof/>
                <w:webHidden/>
              </w:rPr>
              <w:instrText xml:space="preserve"> PAGEREF _Toc126498005 \h </w:instrText>
            </w:r>
            <w:r>
              <w:rPr>
                <w:noProof/>
                <w:webHidden/>
              </w:rPr>
            </w:r>
            <w:r>
              <w:rPr>
                <w:noProof/>
                <w:webHidden/>
              </w:rPr>
              <w:fldChar w:fldCharType="separate"/>
            </w:r>
            <w:r>
              <w:rPr>
                <w:noProof/>
                <w:webHidden/>
              </w:rPr>
              <w:t>5</w:t>
            </w:r>
            <w:r>
              <w:rPr>
                <w:noProof/>
                <w:webHidden/>
              </w:rPr>
              <w:fldChar w:fldCharType="end"/>
            </w:r>
          </w:hyperlink>
        </w:p>
        <w:p w14:paraId="4CF19951" w14:textId="1B6CB1FA" w:rsidR="00AA1B9A" w:rsidRDefault="00AA1B9A">
          <w:pPr>
            <w:pStyle w:val="Inhopg1"/>
            <w:tabs>
              <w:tab w:val="right" w:leader="dot" w:pos="9016"/>
            </w:tabs>
            <w:rPr>
              <w:rFonts w:eastAsiaTheme="minorEastAsia"/>
              <w:noProof/>
            </w:rPr>
          </w:pPr>
          <w:hyperlink w:anchor="_Toc126498006" w:history="1">
            <w:r w:rsidRPr="0047538A">
              <w:rPr>
                <w:rStyle w:val="Hyperlink"/>
                <w:noProof/>
                <w:lang w:val="de-DE"/>
              </w:rPr>
              <w:t>Artikel 15</w:t>
            </w:r>
            <w:r>
              <w:rPr>
                <w:noProof/>
                <w:webHidden/>
              </w:rPr>
              <w:tab/>
            </w:r>
            <w:r>
              <w:rPr>
                <w:noProof/>
                <w:webHidden/>
              </w:rPr>
              <w:fldChar w:fldCharType="begin"/>
            </w:r>
            <w:r>
              <w:rPr>
                <w:noProof/>
                <w:webHidden/>
              </w:rPr>
              <w:instrText xml:space="preserve"> PAGEREF _Toc126498006 \h </w:instrText>
            </w:r>
            <w:r>
              <w:rPr>
                <w:noProof/>
                <w:webHidden/>
              </w:rPr>
            </w:r>
            <w:r>
              <w:rPr>
                <w:noProof/>
                <w:webHidden/>
              </w:rPr>
              <w:fldChar w:fldCharType="separate"/>
            </w:r>
            <w:r>
              <w:rPr>
                <w:noProof/>
                <w:webHidden/>
              </w:rPr>
              <w:t>5</w:t>
            </w:r>
            <w:r>
              <w:rPr>
                <w:noProof/>
                <w:webHidden/>
              </w:rPr>
              <w:fldChar w:fldCharType="end"/>
            </w:r>
          </w:hyperlink>
        </w:p>
        <w:p w14:paraId="6B939CD4" w14:textId="0D47A0FD" w:rsidR="00AA1B9A" w:rsidRDefault="00AA1B9A">
          <w:pPr>
            <w:pStyle w:val="Inhopg1"/>
            <w:tabs>
              <w:tab w:val="right" w:leader="dot" w:pos="9016"/>
            </w:tabs>
            <w:rPr>
              <w:rFonts w:eastAsiaTheme="minorEastAsia"/>
              <w:noProof/>
            </w:rPr>
          </w:pPr>
          <w:hyperlink w:anchor="_Toc126498007" w:history="1">
            <w:r w:rsidRPr="0047538A">
              <w:rPr>
                <w:rStyle w:val="Hyperlink"/>
                <w:noProof/>
                <w:lang w:val="de-DE"/>
              </w:rPr>
              <w:t>Artikel 16</w:t>
            </w:r>
            <w:r>
              <w:rPr>
                <w:noProof/>
                <w:webHidden/>
              </w:rPr>
              <w:tab/>
            </w:r>
            <w:r>
              <w:rPr>
                <w:noProof/>
                <w:webHidden/>
              </w:rPr>
              <w:fldChar w:fldCharType="begin"/>
            </w:r>
            <w:r>
              <w:rPr>
                <w:noProof/>
                <w:webHidden/>
              </w:rPr>
              <w:instrText xml:space="preserve"> PAGEREF _Toc126498007 \h </w:instrText>
            </w:r>
            <w:r>
              <w:rPr>
                <w:noProof/>
                <w:webHidden/>
              </w:rPr>
            </w:r>
            <w:r>
              <w:rPr>
                <w:noProof/>
                <w:webHidden/>
              </w:rPr>
              <w:fldChar w:fldCharType="separate"/>
            </w:r>
            <w:r>
              <w:rPr>
                <w:noProof/>
                <w:webHidden/>
              </w:rPr>
              <w:t>6</w:t>
            </w:r>
            <w:r>
              <w:rPr>
                <w:noProof/>
                <w:webHidden/>
              </w:rPr>
              <w:fldChar w:fldCharType="end"/>
            </w:r>
          </w:hyperlink>
        </w:p>
        <w:p w14:paraId="18F45A25" w14:textId="1E3DC1C5" w:rsidR="00AA1B9A" w:rsidRDefault="00AA1B9A">
          <w:pPr>
            <w:pStyle w:val="Inhopg1"/>
            <w:tabs>
              <w:tab w:val="right" w:leader="dot" w:pos="9016"/>
            </w:tabs>
            <w:rPr>
              <w:rFonts w:eastAsiaTheme="minorEastAsia"/>
              <w:noProof/>
            </w:rPr>
          </w:pPr>
          <w:hyperlink w:anchor="_Toc126498008" w:history="1">
            <w:r w:rsidRPr="0047538A">
              <w:rPr>
                <w:rStyle w:val="Hyperlink"/>
                <w:noProof/>
                <w:lang w:val="de-DE"/>
              </w:rPr>
              <w:t>Artikel 17</w:t>
            </w:r>
            <w:r>
              <w:rPr>
                <w:noProof/>
                <w:webHidden/>
              </w:rPr>
              <w:tab/>
            </w:r>
            <w:r>
              <w:rPr>
                <w:noProof/>
                <w:webHidden/>
              </w:rPr>
              <w:fldChar w:fldCharType="begin"/>
            </w:r>
            <w:r>
              <w:rPr>
                <w:noProof/>
                <w:webHidden/>
              </w:rPr>
              <w:instrText xml:space="preserve"> PAGEREF _Toc126498008 \h </w:instrText>
            </w:r>
            <w:r>
              <w:rPr>
                <w:noProof/>
                <w:webHidden/>
              </w:rPr>
            </w:r>
            <w:r>
              <w:rPr>
                <w:noProof/>
                <w:webHidden/>
              </w:rPr>
              <w:fldChar w:fldCharType="separate"/>
            </w:r>
            <w:r>
              <w:rPr>
                <w:noProof/>
                <w:webHidden/>
              </w:rPr>
              <w:t>6</w:t>
            </w:r>
            <w:r>
              <w:rPr>
                <w:noProof/>
                <w:webHidden/>
              </w:rPr>
              <w:fldChar w:fldCharType="end"/>
            </w:r>
          </w:hyperlink>
        </w:p>
        <w:p w14:paraId="7132EAEC" w14:textId="1E20E7F8" w:rsidR="00AA1B9A" w:rsidRDefault="00AA1B9A">
          <w:pPr>
            <w:pStyle w:val="Inhopg1"/>
            <w:tabs>
              <w:tab w:val="right" w:leader="dot" w:pos="9016"/>
            </w:tabs>
            <w:rPr>
              <w:rFonts w:eastAsiaTheme="minorEastAsia"/>
              <w:noProof/>
            </w:rPr>
          </w:pPr>
          <w:hyperlink w:anchor="_Toc126498009" w:history="1">
            <w:r w:rsidRPr="0047538A">
              <w:rPr>
                <w:rStyle w:val="Hyperlink"/>
                <w:noProof/>
                <w:lang w:val="de-DE"/>
              </w:rPr>
              <w:t>Artikel 18</w:t>
            </w:r>
            <w:r>
              <w:rPr>
                <w:noProof/>
                <w:webHidden/>
              </w:rPr>
              <w:tab/>
            </w:r>
            <w:r>
              <w:rPr>
                <w:noProof/>
                <w:webHidden/>
              </w:rPr>
              <w:fldChar w:fldCharType="begin"/>
            </w:r>
            <w:r>
              <w:rPr>
                <w:noProof/>
                <w:webHidden/>
              </w:rPr>
              <w:instrText xml:space="preserve"> PAGEREF _Toc126498009 \h </w:instrText>
            </w:r>
            <w:r>
              <w:rPr>
                <w:noProof/>
                <w:webHidden/>
              </w:rPr>
            </w:r>
            <w:r>
              <w:rPr>
                <w:noProof/>
                <w:webHidden/>
              </w:rPr>
              <w:fldChar w:fldCharType="separate"/>
            </w:r>
            <w:r>
              <w:rPr>
                <w:noProof/>
                <w:webHidden/>
              </w:rPr>
              <w:t>6</w:t>
            </w:r>
            <w:r>
              <w:rPr>
                <w:noProof/>
                <w:webHidden/>
              </w:rPr>
              <w:fldChar w:fldCharType="end"/>
            </w:r>
          </w:hyperlink>
        </w:p>
        <w:p w14:paraId="0B5F6606" w14:textId="496B4364" w:rsidR="008D3215" w:rsidRDefault="008D3215">
          <w:r>
            <w:rPr>
              <w:b/>
              <w:bCs/>
              <w:noProof/>
            </w:rPr>
            <w:fldChar w:fldCharType="end"/>
          </w:r>
        </w:p>
      </w:sdtContent>
    </w:sdt>
    <w:p w14:paraId="2344A11A" w14:textId="1AE515B3" w:rsidR="008D3215" w:rsidRDefault="008D3215" w:rsidP="008D3215">
      <w:pPr>
        <w:rPr>
          <w:lang w:val="de-DE"/>
        </w:rPr>
      </w:pPr>
    </w:p>
    <w:p w14:paraId="617E30CB" w14:textId="4122C180" w:rsidR="008D3215" w:rsidRDefault="008D3215" w:rsidP="008D3215">
      <w:pPr>
        <w:rPr>
          <w:lang w:val="de-DE"/>
        </w:rPr>
      </w:pPr>
    </w:p>
    <w:p w14:paraId="6D661899" w14:textId="77777777" w:rsidR="008D3215" w:rsidRPr="008D3215" w:rsidRDefault="008D3215" w:rsidP="008D3215">
      <w:pPr>
        <w:rPr>
          <w:lang w:val="de-DE"/>
        </w:rPr>
      </w:pPr>
    </w:p>
    <w:p w14:paraId="730D4099" w14:textId="77777777" w:rsidR="008D3215" w:rsidRDefault="008D3215">
      <w:pPr>
        <w:rPr>
          <w:lang w:val="de-DE"/>
        </w:rPr>
      </w:pPr>
      <w:r>
        <w:rPr>
          <w:lang w:val="de-DE"/>
        </w:rPr>
        <w:br w:type="page"/>
      </w:r>
    </w:p>
    <w:p w14:paraId="22E0B579" w14:textId="6798FC20" w:rsidR="008D3215" w:rsidRPr="002F55DD" w:rsidRDefault="008D3215" w:rsidP="008D3215">
      <w:pPr>
        <w:rPr>
          <w:lang w:val="de-DE"/>
        </w:rPr>
      </w:pPr>
      <w:r w:rsidRPr="002F55DD">
        <w:rPr>
          <w:lang w:val="de-DE"/>
        </w:rPr>
        <w:lastRenderedPageBreak/>
        <w:t>Die Vertragsstaaten dieses Protokolls haben Folgendes vereinbart:</w:t>
      </w:r>
    </w:p>
    <w:p w14:paraId="219EB59B" w14:textId="77777777" w:rsidR="008D3215" w:rsidRPr="002F55DD" w:rsidRDefault="008D3215" w:rsidP="008D3215">
      <w:pPr>
        <w:pStyle w:val="Kop1"/>
        <w:rPr>
          <w:lang w:val="de-DE"/>
        </w:rPr>
      </w:pPr>
      <w:bookmarkStart w:id="0" w:name="_Toc126497992"/>
      <w:r w:rsidRPr="002F55DD">
        <w:rPr>
          <w:lang w:val="de-DE"/>
        </w:rPr>
        <w:t>Artikel 1</w:t>
      </w:r>
      <w:bookmarkEnd w:id="0"/>
    </w:p>
    <w:p w14:paraId="60A9BC32" w14:textId="77777777" w:rsidR="008D3215" w:rsidRPr="002F55DD" w:rsidRDefault="008D3215" w:rsidP="008D3215">
      <w:pPr>
        <w:rPr>
          <w:lang w:val="de-DE"/>
        </w:rPr>
      </w:pPr>
      <w:r w:rsidRPr="002F55DD">
        <w:rPr>
          <w:lang w:val="de-DE"/>
        </w:rPr>
        <w:t>1. Jeder Vertragsstaat dieses Protokolls ("Vertragsstaat") anerkennt die Zuständigkeit des Ausschusses für die Rechte von Menschen mit Behinderungen ("Ausschuss") für die Entgegennahme und Prüfung von Mitteilungen, die von oder im Namen von seiner Hoheitsgewalt unterstehenden Einzelpersonen oder Personengruppen eingereicht werden, die behaupten, Opfer einer Verletzung des Übereinkommens durch den betreffenden Vertragsstaat zu sein.</w:t>
      </w:r>
    </w:p>
    <w:p w14:paraId="6AA5AF8A" w14:textId="77777777" w:rsidR="008D3215" w:rsidRPr="002F55DD" w:rsidRDefault="008D3215" w:rsidP="008D3215">
      <w:pPr>
        <w:rPr>
          <w:lang w:val="de-DE"/>
        </w:rPr>
      </w:pPr>
      <w:r w:rsidRPr="002F55DD">
        <w:rPr>
          <w:lang w:val="de-DE"/>
        </w:rPr>
        <w:t>2. Der Ausschuss nimmt keine Mitteilung entgegen, die einen Vertragsstaat des Übereinkommens betrifft, der nicht Vertragspartei dieses Protokolls ist.</w:t>
      </w:r>
    </w:p>
    <w:p w14:paraId="714C381E" w14:textId="77777777" w:rsidR="008D3215" w:rsidRPr="002F55DD" w:rsidRDefault="008D3215" w:rsidP="008D3215">
      <w:pPr>
        <w:pStyle w:val="Kop1"/>
        <w:rPr>
          <w:lang w:val="de-DE"/>
        </w:rPr>
      </w:pPr>
      <w:bookmarkStart w:id="1" w:name="_Toc126497993"/>
      <w:r w:rsidRPr="002F55DD">
        <w:rPr>
          <w:lang w:val="de-DE"/>
        </w:rPr>
        <w:t>Artikel 2</w:t>
      </w:r>
      <w:bookmarkEnd w:id="1"/>
    </w:p>
    <w:p w14:paraId="1411C1D3" w14:textId="77777777" w:rsidR="008D3215" w:rsidRPr="002F55DD" w:rsidRDefault="008D3215" w:rsidP="008D3215">
      <w:pPr>
        <w:rPr>
          <w:lang w:val="de-DE"/>
        </w:rPr>
      </w:pPr>
      <w:r w:rsidRPr="002F55DD">
        <w:rPr>
          <w:lang w:val="de-DE"/>
        </w:rPr>
        <w:t>Der Ausschuss erklärt eine Mitteilung für unzulässig,</w:t>
      </w:r>
    </w:p>
    <w:p w14:paraId="084576ED" w14:textId="77777777" w:rsidR="008D3215" w:rsidRPr="002F55DD" w:rsidRDefault="008D3215" w:rsidP="008D3215">
      <w:pPr>
        <w:rPr>
          <w:lang w:val="de-DE"/>
        </w:rPr>
      </w:pPr>
      <w:r w:rsidRPr="002F55DD">
        <w:rPr>
          <w:lang w:val="de-DE"/>
        </w:rPr>
        <w:t>a) wenn sie anonym ist;</w:t>
      </w:r>
    </w:p>
    <w:p w14:paraId="6BF00935" w14:textId="77777777" w:rsidR="008D3215" w:rsidRPr="002F55DD" w:rsidRDefault="008D3215" w:rsidP="008D3215">
      <w:pPr>
        <w:rPr>
          <w:lang w:val="de-DE"/>
        </w:rPr>
      </w:pPr>
      <w:r w:rsidRPr="002F55DD">
        <w:rPr>
          <w:lang w:val="de-DE"/>
        </w:rPr>
        <w:t>b) wenn sie einen Missbrauch des Rechts auf Einreichung solcher Mitteilungen darstellt oder mit den Bestimmungen des Übereinkommens unvereinbar ist;</w:t>
      </w:r>
    </w:p>
    <w:p w14:paraId="729E2F69" w14:textId="77777777" w:rsidR="008D3215" w:rsidRPr="002F55DD" w:rsidRDefault="008D3215" w:rsidP="008D3215">
      <w:pPr>
        <w:rPr>
          <w:lang w:val="de-DE"/>
        </w:rPr>
      </w:pPr>
      <w:r w:rsidRPr="002F55DD">
        <w:rPr>
          <w:lang w:val="de-DE"/>
        </w:rPr>
        <w:t>c) wenn dieselbe Sache bereits vom Ausschuss untersucht worden ist oder in einem anderen internationalen Untersuchungs- oder Streitregelungsverfahren geprüft worden ist oder geprüft wird;</w:t>
      </w:r>
    </w:p>
    <w:p w14:paraId="398DC468" w14:textId="77777777" w:rsidR="008D3215" w:rsidRPr="002F55DD" w:rsidRDefault="008D3215" w:rsidP="008D3215">
      <w:pPr>
        <w:rPr>
          <w:lang w:val="de-DE"/>
        </w:rPr>
      </w:pPr>
      <w:r w:rsidRPr="002F55DD">
        <w:rPr>
          <w:lang w:val="de-DE"/>
        </w:rPr>
        <w:t>d) wenn nicht alle zur Verfügung stehenden innerstaatlichen Rechtsbehelfe erschöpft worden sind. Dies gilt nicht, wenn das Verfahren bei der Anwendung solcher Rechtsbehelfe unangemessen lange dauert oder keine wirksame Abhilfe erwarten lässt;</w:t>
      </w:r>
    </w:p>
    <w:p w14:paraId="0EB4ADF7" w14:textId="77777777" w:rsidR="008D3215" w:rsidRPr="002F55DD" w:rsidRDefault="008D3215" w:rsidP="008D3215">
      <w:pPr>
        <w:rPr>
          <w:lang w:val="de-DE"/>
        </w:rPr>
      </w:pPr>
      <w:r w:rsidRPr="002F55DD">
        <w:rPr>
          <w:lang w:val="de-DE"/>
        </w:rPr>
        <w:t>e) wenn sie offensichtlich unbegründet ist oder nicht hinreichend begründet wird oder</w:t>
      </w:r>
    </w:p>
    <w:p w14:paraId="44828A96" w14:textId="77777777" w:rsidR="008D3215" w:rsidRPr="002F55DD" w:rsidRDefault="008D3215" w:rsidP="008D3215">
      <w:pPr>
        <w:rPr>
          <w:lang w:val="de-DE"/>
        </w:rPr>
      </w:pPr>
      <w:r w:rsidRPr="002F55DD">
        <w:rPr>
          <w:lang w:val="de-DE"/>
        </w:rPr>
        <w:t>f) wenn die der Mitteilung zugrunde liegenden Tatsachen vor dem Inkrafttreten dieses Protokolls für den betreffenden Vertragsstaat eingetreten sind, es sei denn, dass sie auch nach diesem Zeitpunkt weiterbestehen.</w:t>
      </w:r>
    </w:p>
    <w:p w14:paraId="5F0B7CA0" w14:textId="77777777" w:rsidR="008D3215" w:rsidRPr="002F55DD" w:rsidRDefault="008D3215" w:rsidP="008D3215">
      <w:pPr>
        <w:pStyle w:val="Kop1"/>
        <w:rPr>
          <w:lang w:val="de-DE"/>
        </w:rPr>
      </w:pPr>
      <w:bookmarkStart w:id="2" w:name="_Toc126497994"/>
      <w:r w:rsidRPr="002F55DD">
        <w:rPr>
          <w:lang w:val="de-DE"/>
        </w:rPr>
        <w:t>Artikel 3</w:t>
      </w:r>
      <w:bookmarkEnd w:id="2"/>
    </w:p>
    <w:p w14:paraId="56B8E1B0" w14:textId="77777777" w:rsidR="008D3215" w:rsidRPr="002F55DD" w:rsidRDefault="008D3215" w:rsidP="008D3215">
      <w:pPr>
        <w:rPr>
          <w:lang w:val="de-DE"/>
        </w:rPr>
      </w:pPr>
      <w:r w:rsidRPr="002F55DD">
        <w:rPr>
          <w:lang w:val="de-DE"/>
        </w:rPr>
        <w:t xml:space="preserve">Vorbehaltlich des Artikels 2 bringt der Ausschuss jede ihm zugegangene Mitteilung dem Vertragsstaat vertraulich zur Kenntnis. Der betreffende Vertragsstaat übermittelt dem Ausschuss innerhalb von sechs Monaten schriftliche Erklärungen oder Darlegungen zur Klärung der Sache und der gegebenenfalls von ihm getroffenen </w:t>
      </w:r>
      <w:proofErr w:type="spellStart"/>
      <w:r w:rsidRPr="002F55DD">
        <w:rPr>
          <w:lang w:val="de-DE"/>
        </w:rPr>
        <w:t>Abhilfemassnahmen</w:t>
      </w:r>
      <w:proofErr w:type="spellEnd"/>
      <w:r w:rsidRPr="002F55DD">
        <w:rPr>
          <w:lang w:val="de-DE"/>
        </w:rPr>
        <w:t>.</w:t>
      </w:r>
    </w:p>
    <w:p w14:paraId="0DB6F56E" w14:textId="77777777" w:rsidR="008D3215" w:rsidRPr="002F55DD" w:rsidRDefault="008D3215" w:rsidP="008D3215">
      <w:pPr>
        <w:pStyle w:val="Kop1"/>
        <w:rPr>
          <w:lang w:val="de-DE"/>
        </w:rPr>
      </w:pPr>
      <w:bookmarkStart w:id="3" w:name="_Toc126497995"/>
      <w:r w:rsidRPr="002F55DD">
        <w:rPr>
          <w:lang w:val="de-DE"/>
        </w:rPr>
        <w:t>Artikel 4</w:t>
      </w:r>
      <w:bookmarkEnd w:id="3"/>
    </w:p>
    <w:p w14:paraId="3EF2444B" w14:textId="77777777" w:rsidR="008D3215" w:rsidRPr="002F55DD" w:rsidRDefault="008D3215" w:rsidP="008D3215">
      <w:pPr>
        <w:rPr>
          <w:lang w:val="de-DE"/>
        </w:rPr>
      </w:pPr>
      <w:r w:rsidRPr="002F55DD">
        <w:rPr>
          <w:lang w:val="de-DE"/>
        </w:rPr>
        <w:t xml:space="preserve">1. Der Ausschuss kann jederzeit nach Eingang einer Mitteilung und bevor eine Entscheidung in der Sache selbst getroffen worden ist, dem betreffenden Vertragsstaat ein Gesuch zur sofortigen Prüfung übermitteln, in dem er aufgefordert wird, die vorläufigen </w:t>
      </w:r>
      <w:proofErr w:type="spellStart"/>
      <w:r w:rsidRPr="002F55DD">
        <w:rPr>
          <w:lang w:val="de-DE"/>
        </w:rPr>
        <w:t>Massnahmen</w:t>
      </w:r>
      <w:proofErr w:type="spellEnd"/>
      <w:r w:rsidRPr="002F55DD">
        <w:rPr>
          <w:lang w:val="de-DE"/>
        </w:rPr>
        <w:t xml:space="preserve"> zu treffen, die gegebenenfalls erforderlich sind, um einen möglichen nicht wieder gutzumachenden Schaden für das oder die Opfer der behaupteten Verletzung abzuwenden.</w:t>
      </w:r>
    </w:p>
    <w:p w14:paraId="6F32C816" w14:textId="77777777" w:rsidR="008D3215" w:rsidRPr="002F55DD" w:rsidRDefault="008D3215" w:rsidP="008D3215">
      <w:pPr>
        <w:rPr>
          <w:lang w:val="de-DE"/>
        </w:rPr>
      </w:pPr>
      <w:r w:rsidRPr="002F55DD">
        <w:rPr>
          <w:lang w:val="de-DE"/>
        </w:rPr>
        <w:t>2. Übt der Ausschuss sein Ermessen nach Absatz 1 aus, so bedeutet das keine Entscheidung über die Zulässigkeit der Mitteilung oder in der Sache selbst.</w:t>
      </w:r>
    </w:p>
    <w:p w14:paraId="0A32E1D7" w14:textId="77777777" w:rsidR="008D3215" w:rsidRPr="002F55DD" w:rsidRDefault="008D3215" w:rsidP="008D3215">
      <w:pPr>
        <w:pStyle w:val="Kop1"/>
        <w:rPr>
          <w:lang w:val="de-DE"/>
        </w:rPr>
      </w:pPr>
      <w:bookmarkStart w:id="4" w:name="_Toc126497996"/>
      <w:r w:rsidRPr="002F55DD">
        <w:rPr>
          <w:lang w:val="de-DE"/>
        </w:rPr>
        <w:lastRenderedPageBreak/>
        <w:t>Artikel 5</w:t>
      </w:r>
      <w:bookmarkEnd w:id="4"/>
    </w:p>
    <w:p w14:paraId="5D0EB3AB" w14:textId="77777777" w:rsidR="008D3215" w:rsidRPr="002F55DD" w:rsidRDefault="008D3215" w:rsidP="008D3215">
      <w:pPr>
        <w:rPr>
          <w:lang w:val="de-DE"/>
        </w:rPr>
      </w:pPr>
      <w:r w:rsidRPr="002F55DD">
        <w:rPr>
          <w:lang w:val="de-DE"/>
        </w:rPr>
        <w:t>Der Ausschuss berät über Mitteilungen aufgrund dieses Protokolls in nichtöffentlicher Sitzung. Nach Prüfung einer Mitteilung übermittelt der Ausschuss dem betreffenden Vertragsstaat und dem Beschwerdeführer gegebenenfalls seine Vorschläge und Empfehlungen.</w:t>
      </w:r>
    </w:p>
    <w:p w14:paraId="180F9AAA" w14:textId="77777777" w:rsidR="008D3215" w:rsidRPr="002F55DD" w:rsidRDefault="008D3215" w:rsidP="008D3215">
      <w:pPr>
        <w:pStyle w:val="Kop1"/>
        <w:rPr>
          <w:lang w:val="de-DE"/>
        </w:rPr>
      </w:pPr>
      <w:bookmarkStart w:id="5" w:name="_Toc126497997"/>
      <w:r w:rsidRPr="002F55DD">
        <w:rPr>
          <w:lang w:val="de-DE"/>
        </w:rPr>
        <w:t>Artikel 6</w:t>
      </w:r>
      <w:bookmarkEnd w:id="5"/>
    </w:p>
    <w:p w14:paraId="29AD22AF" w14:textId="77777777" w:rsidR="008D3215" w:rsidRPr="002F55DD" w:rsidRDefault="008D3215" w:rsidP="008D3215">
      <w:pPr>
        <w:rPr>
          <w:lang w:val="de-DE"/>
        </w:rPr>
      </w:pPr>
      <w:r w:rsidRPr="002F55DD">
        <w:rPr>
          <w:lang w:val="de-DE"/>
        </w:rPr>
        <w:t>1. Erhält der Ausschuss zuverlässige Angaben, die auf schwerwiegende oder systematische Verletzungen der in dem Übereinkommen niedergelegten Rechte durch einen Vertragsstaat hinweisen, so fordert der Ausschuss diesen Vertragsstaat auf, bei der Prüfung der Angaben mitzuwirken und zu diesen Angaben Stellung zu nehmen.</w:t>
      </w:r>
    </w:p>
    <w:p w14:paraId="72184C84" w14:textId="77777777" w:rsidR="008D3215" w:rsidRPr="002F55DD" w:rsidRDefault="008D3215" w:rsidP="008D3215">
      <w:pPr>
        <w:rPr>
          <w:lang w:val="de-DE"/>
        </w:rPr>
      </w:pPr>
      <w:r w:rsidRPr="002F55DD">
        <w:rPr>
          <w:lang w:val="de-DE"/>
        </w:rPr>
        <w:t xml:space="preserve">2. Der Ausschuss kann unter Berücksichtigung der von dem betreffenden Vertragsstaat abgegebenen Stellungnahmen sowie aller sonstigen ihm zur Verfügung stehenden zuverlässigen Angaben eines oder mehrere seiner Mitglieder beauftragen, eine Untersuchung durchzuführen und ihm sofort zu berichten. Sofern geboten, kann die Untersuchung mit Zustimmung des Vertragsstaats einen Besuch in seinem Hoheitsgebiet </w:t>
      </w:r>
      <w:proofErr w:type="spellStart"/>
      <w:r w:rsidRPr="002F55DD">
        <w:rPr>
          <w:lang w:val="de-DE"/>
        </w:rPr>
        <w:t>einschliessen</w:t>
      </w:r>
      <w:proofErr w:type="spellEnd"/>
      <w:r w:rsidRPr="002F55DD">
        <w:rPr>
          <w:lang w:val="de-DE"/>
        </w:rPr>
        <w:t>.</w:t>
      </w:r>
    </w:p>
    <w:p w14:paraId="293C65F5" w14:textId="77777777" w:rsidR="008D3215" w:rsidRPr="002F55DD" w:rsidRDefault="008D3215" w:rsidP="008D3215">
      <w:pPr>
        <w:rPr>
          <w:lang w:val="de-DE"/>
        </w:rPr>
      </w:pPr>
      <w:r w:rsidRPr="002F55DD">
        <w:rPr>
          <w:lang w:val="de-DE"/>
        </w:rPr>
        <w:t>3. Nachdem der Ausschuss die Ergebnisse einer solchen Untersuchung geprüft hat, übermittelt er sie zusammen mit etwaigen Bemerkungen und Empfehlungen dem betreffenden Vertragsstaat.</w:t>
      </w:r>
    </w:p>
    <w:p w14:paraId="0D20212D" w14:textId="77777777" w:rsidR="008D3215" w:rsidRPr="002F55DD" w:rsidRDefault="008D3215" w:rsidP="008D3215">
      <w:pPr>
        <w:rPr>
          <w:lang w:val="de-DE"/>
        </w:rPr>
      </w:pPr>
      <w:r w:rsidRPr="002F55DD">
        <w:rPr>
          <w:lang w:val="de-DE"/>
        </w:rPr>
        <w:t>4. Der Vertragsstaat unterbreitet innerhalb von sechs Monaten nach Eingang der vom Ausschuss übermittelten Ergebnisse, Bemerkungen und Empfehlungen dem Ausschuss seine Stellungnahmen.</w:t>
      </w:r>
    </w:p>
    <w:p w14:paraId="24A58587" w14:textId="77777777" w:rsidR="008D3215" w:rsidRPr="002F55DD" w:rsidRDefault="008D3215" w:rsidP="008D3215">
      <w:pPr>
        <w:rPr>
          <w:lang w:val="de-DE"/>
        </w:rPr>
      </w:pPr>
      <w:r w:rsidRPr="002F55DD">
        <w:rPr>
          <w:lang w:val="de-DE"/>
        </w:rPr>
        <w:t>5. Eine solche Untersuchung ist vertraulich durchzuführen; die Mitwirkung des Vertragsstaats ist auf allen Verfahrensstufen anzustreben.</w:t>
      </w:r>
    </w:p>
    <w:p w14:paraId="7D005F23" w14:textId="77777777" w:rsidR="008D3215" w:rsidRPr="002F55DD" w:rsidRDefault="008D3215" w:rsidP="008D3215">
      <w:pPr>
        <w:pStyle w:val="Kop1"/>
        <w:rPr>
          <w:lang w:val="de-DE"/>
        </w:rPr>
      </w:pPr>
      <w:bookmarkStart w:id="6" w:name="_Toc126497998"/>
      <w:r w:rsidRPr="002F55DD">
        <w:rPr>
          <w:lang w:val="de-DE"/>
        </w:rPr>
        <w:t>Artikel 7</w:t>
      </w:r>
      <w:bookmarkEnd w:id="6"/>
    </w:p>
    <w:p w14:paraId="124EAC6A" w14:textId="77777777" w:rsidR="008D3215" w:rsidRPr="002F55DD" w:rsidRDefault="008D3215" w:rsidP="008D3215">
      <w:pPr>
        <w:rPr>
          <w:lang w:val="de-DE"/>
        </w:rPr>
      </w:pPr>
      <w:r w:rsidRPr="002F55DD">
        <w:rPr>
          <w:lang w:val="de-DE"/>
        </w:rPr>
        <w:t xml:space="preserve">1. Der Ausschuss kann den betreffenden Vertragsstaat auffordern, in seinen Bericht nach Artikel 35 des Übereinkommens Einzelheiten über </w:t>
      </w:r>
      <w:proofErr w:type="spellStart"/>
      <w:r w:rsidRPr="002F55DD">
        <w:rPr>
          <w:lang w:val="de-DE"/>
        </w:rPr>
        <w:t>Massnahmen</w:t>
      </w:r>
      <w:proofErr w:type="spellEnd"/>
      <w:r w:rsidRPr="002F55DD">
        <w:rPr>
          <w:lang w:val="de-DE"/>
        </w:rPr>
        <w:t xml:space="preserve"> aufzunehmen, die als Reaktion auf eine nach Artikel 6 dieses Protokolls durchgeführte Untersuchung getroffen wurden.</w:t>
      </w:r>
    </w:p>
    <w:p w14:paraId="6F392B28" w14:textId="77777777" w:rsidR="008D3215" w:rsidRPr="002F55DD" w:rsidRDefault="008D3215" w:rsidP="008D3215">
      <w:pPr>
        <w:rPr>
          <w:lang w:val="de-DE"/>
        </w:rPr>
      </w:pPr>
      <w:r w:rsidRPr="002F55DD">
        <w:rPr>
          <w:lang w:val="de-DE"/>
        </w:rPr>
        <w:t xml:space="preserve">2. Sofern erforderlich, kann der Ausschuss nach Ablauf des in Artikel 6 Absatz 4 genannten Zeitraums von sechs Monaten den betreffenden Vertragsstaat auffordern, ihn über die als Reaktion auf eine solche Untersuchung getroffenen </w:t>
      </w:r>
      <w:proofErr w:type="spellStart"/>
      <w:r w:rsidRPr="002F55DD">
        <w:rPr>
          <w:lang w:val="de-DE"/>
        </w:rPr>
        <w:t>Massnahmen</w:t>
      </w:r>
      <w:proofErr w:type="spellEnd"/>
      <w:r w:rsidRPr="002F55DD">
        <w:rPr>
          <w:lang w:val="de-DE"/>
        </w:rPr>
        <w:t xml:space="preserve"> zu unterrichten.</w:t>
      </w:r>
    </w:p>
    <w:p w14:paraId="7F3996C3" w14:textId="77777777" w:rsidR="008D3215" w:rsidRPr="002F55DD" w:rsidRDefault="008D3215" w:rsidP="008D3215">
      <w:pPr>
        <w:pStyle w:val="Kop1"/>
        <w:rPr>
          <w:lang w:val="de-DE"/>
        </w:rPr>
      </w:pPr>
      <w:bookmarkStart w:id="7" w:name="_Toc126497999"/>
      <w:r w:rsidRPr="002F55DD">
        <w:rPr>
          <w:lang w:val="de-DE"/>
        </w:rPr>
        <w:t>Artikel 8</w:t>
      </w:r>
      <w:bookmarkEnd w:id="7"/>
    </w:p>
    <w:p w14:paraId="5F59B325" w14:textId="77777777" w:rsidR="008D3215" w:rsidRPr="002F55DD" w:rsidRDefault="008D3215" w:rsidP="008D3215">
      <w:pPr>
        <w:rPr>
          <w:lang w:val="de-DE"/>
        </w:rPr>
      </w:pPr>
      <w:r w:rsidRPr="002F55DD">
        <w:rPr>
          <w:lang w:val="de-DE"/>
        </w:rPr>
        <w:t>Jeder Vertragsstaat kann zum Zeitpunkt der Unterzeichnung oder Ratifikation dieses Protokolls oder seines Beitritts dazu erklären, dass er die in den Artikeln 6 und 7 vorgesehene Zuständigkeit des Ausschusses nicht anerkennt.</w:t>
      </w:r>
    </w:p>
    <w:p w14:paraId="0F3A7979" w14:textId="77777777" w:rsidR="008D3215" w:rsidRPr="002F55DD" w:rsidRDefault="008D3215" w:rsidP="008D3215">
      <w:pPr>
        <w:pStyle w:val="Kop1"/>
        <w:rPr>
          <w:lang w:val="de-DE"/>
        </w:rPr>
      </w:pPr>
      <w:bookmarkStart w:id="8" w:name="_Toc126498000"/>
      <w:r w:rsidRPr="002F55DD">
        <w:rPr>
          <w:lang w:val="de-DE"/>
        </w:rPr>
        <w:t>Artikel 9</w:t>
      </w:r>
      <w:bookmarkEnd w:id="8"/>
    </w:p>
    <w:p w14:paraId="5152C111" w14:textId="77777777" w:rsidR="008D3215" w:rsidRPr="002F55DD" w:rsidRDefault="008D3215" w:rsidP="008D3215">
      <w:pPr>
        <w:rPr>
          <w:lang w:val="de-DE"/>
        </w:rPr>
      </w:pPr>
      <w:r w:rsidRPr="002F55DD">
        <w:rPr>
          <w:lang w:val="de-DE"/>
        </w:rPr>
        <w:t>Der Generalsekretär der Vereinten Nationen ist Verwahrer dieses Protokolls.</w:t>
      </w:r>
    </w:p>
    <w:p w14:paraId="6EC58629" w14:textId="77777777" w:rsidR="008D3215" w:rsidRPr="002F55DD" w:rsidRDefault="008D3215" w:rsidP="008D3215">
      <w:pPr>
        <w:pStyle w:val="Kop1"/>
        <w:rPr>
          <w:lang w:val="de-DE"/>
        </w:rPr>
      </w:pPr>
      <w:bookmarkStart w:id="9" w:name="_Toc126498001"/>
      <w:r w:rsidRPr="002F55DD">
        <w:rPr>
          <w:lang w:val="de-DE"/>
        </w:rPr>
        <w:t>Artikel 10</w:t>
      </w:r>
      <w:bookmarkEnd w:id="9"/>
    </w:p>
    <w:p w14:paraId="2AB8BCB2" w14:textId="77777777" w:rsidR="008D3215" w:rsidRPr="002F55DD" w:rsidRDefault="008D3215" w:rsidP="008D3215">
      <w:pPr>
        <w:rPr>
          <w:lang w:val="de-DE"/>
        </w:rPr>
      </w:pPr>
      <w:r w:rsidRPr="002F55DD">
        <w:rPr>
          <w:lang w:val="de-DE"/>
        </w:rPr>
        <w:t>Dieses Protokoll liegt für die Staaten und die Organisationen der regionalen Integration, die das Übereinkommen unterzeichnet haben, ab dem 30. März 2007 am Sitz der Vereinten Nationen in New York zur Unterzeichnung auf.</w:t>
      </w:r>
    </w:p>
    <w:p w14:paraId="0C2BBE6D" w14:textId="77777777" w:rsidR="008D3215" w:rsidRPr="002F55DD" w:rsidRDefault="008D3215" w:rsidP="008D3215">
      <w:pPr>
        <w:pStyle w:val="Kop1"/>
        <w:rPr>
          <w:lang w:val="de-DE"/>
        </w:rPr>
      </w:pPr>
      <w:bookmarkStart w:id="10" w:name="_Toc126498002"/>
      <w:r w:rsidRPr="002F55DD">
        <w:rPr>
          <w:lang w:val="de-DE"/>
        </w:rPr>
        <w:lastRenderedPageBreak/>
        <w:t>Artikel 11</w:t>
      </w:r>
      <w:bookmarkEnd w:id="10"/>
    </w:p>
    <w:p w14:paraId="05351333" w14:textId="77777777" w:rsidR="008D3215" w:rsidRPr="002F55DD" w:rsidRDefault="008D3215" w:rsidP="008D3215">
      <w:pPr>
        <w:rPr>
          <w:lang w:val="de-DE"/>
        </w:rPr>
      </w:pPr>
      <w:r w:rsidRPr="002F55DD">
        <w:rPr>
          <w:lang w:val="de-DE"/>
        </w:rPr>
        <w:t>Dieses Protokoll bedarf der Ratifikation durch die Unterzeichnerstaaten des Protokolls, die das Übereinkommen ratifiziert haben oder ihm beigetreten sind. Es bedarf der förmlichen Bestätigung durch die Organisationen der regionalen Integration, die das Protokoll unterzeichnet haben und das Übereinkommen förmlich bestätigt haben oder ihm beigetreten sind. Das Protokoll steht allen Staaten oder Organisationen der regionalen Integration zum Beitritt offen, die das Übereinkommen ratifiziert beziehungsweise förmlich bestätigt haben oder ihm beigetreten sind und die das Protokoll nicht unterzeichnet haben.</w:t>
      </w:r>
    </w:p>
    <w:p w14:paraId="602E3676" w14:textId="77777777" w:rsidR="008D3215" w:rsidRPr="002F55DD" w:rsidRDefault="008D3215" w:rsidP="008D3215">
      <w:pPr>
        <w:pStyle w:val="Kop1"/>
        <w:rPr>
          <w:lang w:val="de-DE"/>
        </w:rPr>
      </w:pPr>
      <w:bookmarkStart w:id="11" w:name="_Toc126498003"/>
      <w:r w:rsidRPr="002F55DD">
        <w:rPr>
          <w:lang w:val="de-DE"/>
        </w:rPr>
        <w:t>Artikel 12</w:t>
      </w:r>
      <w:bookmarkEnd w:id="11"/>
    </w:p>
    <w:p w14:paraId="67EC29C7" w14:textId="77777777" w:rsidR="008D3215" w:rsidRPr="002F55DD" w:rsidRDefault="008D3215" w:rsidP="008D3215">
      <w:pPr>
        <w:rPr>
          <w:lang w:val="de-DE"/>
        </w:rPr>
      </w:pPr>
      <w:r w:rsidRPr="002F55DD">
        <w:rPr>
          <w:lang w:val="de-DE"/>
        </w:rPr>
        <w:t xml:space="preserve">1. Der Ausdruck "Organisation der regionalen Integration" bezeichnet eine von souveränen Staaten einer bestimmten Region gebildete Organisation, der ihre Mitgliedstaaten die Zuständigkeit für von dem Übereinkommen und diesem Protokoll erfasste Angelegenheiten übertragen haben. In ihren Urkunden der förmlichen Bestätigung oder Beitrittsurkunden erklären diese Organisationen den Umfang ihrer Zuständigkeiten in Bezug auf die durch das Übereinkommen und dieses Protokoll erfassten Angelegenheiten. Danach teilen sie dem Verwahrer jede </w:t>
      </w:r>
      <w:proofErr w:type="spellStart"/>
      <w:r w:rsidRPr="002F55DD">
        <w:rPr>
          <w:lang w:val="de-DE"/>
        </w:rPr>
        <w:t>massgebliche</w:t>
      </w:r>
      <w:proofErr w:type="spellEnd"/>
      <w:r w:rsidRPr="002F55DD">
        <w:rPr>
          <w:lang w:val="de-DE"/>
        </w:rPr>
        <w:t xml:space="preserve"> Änderung des Umfangs ihrer Zuständigkeiten mit.</w:t>
      </w:r>
    </w:p>
    <w:p w14:paraId="6A0B9A1F" w14:textId="77777777" w:rsidR="008D3215" w:rsidRPr="002F55DD" w:rsidRDefault="008D3215" w:rsidP="008D3215">
      <w:pPr>
        <w:rPr>
          <w:lang w:val="de-DE"/>
        </w:rPr>
      </w:pPr>
      <w:r w:rsidRPr="002F55DD">
        <w:rPr>
          <w:lang w:val="de-DE"/>
        </w:rPr>
        <w:t>2. Bezugnahmen auf "Vertragsstaaten" in diesem Protokoll finden auf solche Organisationen im Rahmen ihrer Zuständigkeit Anwendung.</w:t>
      </w:r>
    </w:p>
    <w:p w14:paraId="5A248781" w14:textId="77777777" w:rsidR="008D3215" w:rsidRPr="002F55DD" w:rsidRDefault="008D3215" w:rsidP="008D3215">
      <w:pPr>
        <w:rPr>
          <w:lang w:val="de-DE"/>
        </w:rPr>
      </w:pPr>
      <w:r w:rsidRPr="002F55DD">
        <w:rPr>
          <w:lang w:val="de-DE"/>
        </w:rPr>
        <w:t>3. Für die Zwecke des Artikels 13 Absatz 1 und des Artikels 15 Absatz 2 des vorliegenden Protokolls wird eine von einer Organisation der regionalen Integration hinterlegte Urkunde nicht mitgezählt.</w:t>
      </w:r>
    </w:p>
    <w:p w14:paraId="466F3D73" w14:textId="77777777" w:rsidR="008D3215" w:rsidRPr="002F55DD" w:rsidRDefault="008D3215" w:rsidP="008D3215">
      <w:pPr>
        <w:rPr>
          <w:lang w:val="de-DE"/>
        </w:rPr>
      </w:pPr>
      <w:r w:rsidRPr="002F55DD">
        <w:rPr>
          <w:lang w:val="de-DE"/>
        </w:rPr>
        <w:t>4. Organisationen der regionalen Integration können in Angelegenheiten ihrer Zuständigkeit ihr Stimmrecht bei dem Treffen der Vertragsstaaten mit der Anzahl von Stimmen ausüben, die der Anzahl ihrer Mitgliedstaaten entspricht, die Vertragsparteien dieses Protokolls sind. Diese Organisationen üben ihr Stimmrecht nicht aus, wenn einer ihrer Mitgliedstaaten sein Stimmrecht ausübt, und umgekehrt.</w:t>
      </w:r>
    </w:p>
    <w:p w14:paraId="34953999" w14:textId="77777777" w:rsidR="008D3215" w:rsidRPr="002F55DD" w:rsidRDefault="008D3215" w:rsidP="008D3215">
      <w:pPr>
        <w:pStyle w:val="Kop1"/>
        <w:rPr>
          <w:lang w:val="de-DE"/>
        </w:rPr>
      </w:pPr>
      <w:bookmarkStart w:id="12" w:name="_Toc126498004"/>
      <w:r w:rsidRPr="002F55DD">
        <w:rPr>
          <w:lang w:val="de-DE"/>
        </w:rPr>
        <w:t>Artikel 13</w:t>
      </w:r>
      <w:bookmarkEnd w:id="12"/>
    </w:p>
    <w:p w14:paraId="5BCF6DBC" w14:textId="77777777" w:rsidR="008D3215" w:rsidRPr="002F55DD" w:rsidRDefault="008D3215" w:rsidP="008D3215">
      <w:pPr>
        <w:rPr>
          <w:lang w:val="de-DE"/>
        </w:rPr>
      </w:pPr>
      <w:r w:rsidRPr="002F55DD">
        <w:rPr>
          <w:lang w:val="de-DE"/>
        </w:rPr>
        <w:t xml:space="preserve">1. Vorbehaltlich des Inkrafttretens des Übereinkommens tritt dieses Protokoll am </w:t>
      </w:r>
      <w:proofErr w:type="spellStart"/>
      <w:r w:rsidRPr="002F55DD">
        <w:rPr>
          <w:lang w:val="de-DE"/>
        </w:rPr>
        <w:t>dreissigsten</w:t>
      </w:r>
      <w:proofErr w:type="spellEnd"/>
      <w:r w:rsidRPr="002F55DD">
        <w:rPr>
          <w:lang w:val="de-DE"/>
        </w:rPr>
        <w:t xml:space="preserve"> Tag nach Hinterlegung der zehnten Ratifikations- oder Beitrittsurkunde in Kraft.</w:t>
      </w:r>
    </w:p>
    <w:p w14:paraId="3FB1A641" w14:textId="77777777" w:rsidR="008D3215" w:rsidRPr="002F55DD" w:rsidRDefault="008D3215" w:rsidP="008D3215">
      <w:pPr>
        <w:rPr>
          <w:lang w:val="de-DE"/>
        </w:rPr>
      </w:pPr>
      <w:r w:rsidRPr="002F55DD">
        <w:rPr>
          <w:lang w:val="de-DE"/>
        </w:rPr>
        <w:t xml:space="preserve">2. Für jeden Staat und jede Organisation der regionalen Integration, der beziehungsweise die dieses Protokoll nach Hinterlegung der zehnten entsprechenden Urkunde ratifiziert, förmlich bestätigt oder ihm beitritt, tritt das Protokoll am </w:t>
      </w:r>
      <w:proofErr w:type="spellStart"/>
      <w:r w:rsidRPr="002F55DD">
        <w:rPr>
          <w:lang w:val="de-DE"/>
        </w:rPr>
        <w:t>dreissigsten</w:t>
      </w:r>
      <w:proofErr w:type="spellEnd"/>
      <w:r w:rsidRPr="002F55DD">
        <w:rPr>
          <w:lang w:val="de-DE"/>
        </w:rPr>
        <w:t xml:space="preserve"> Tag nach Hinterlegung der eigenen diesbezüglichen Urkunde in Kraft.</w:t>
      </w:r>
    </w:p>
    <w:p w14:paraId="1D43E71A" w14:textId="77777777" w:rsidR="008D3215" w:rsidRPr="002F55DD" w:rsidRDefault="008D3215" w:rsidP="008D3215">
      <w:pPr>
        <w:pStyle w:val="Kop1"/>
        <w:rPr>
          <w:lang w:val="de-DE"/>
        </w:rPr>
      </w:pPr>
      <w:bookmarkStart w:id="13" w:name="_Toc126498005"/>
      <w:r w:rsidRPr="002F55DD">
        <w:rPr>
          <w:lang w:val="de-DE"/>
        </w:rPr>
        <w:t>Artikel 14</w:t>
      </w:r>
      <w:bookmarkEnd w:id="13"/>
    </w:p>
    <w:p w14:paraId="5105A1F7" w14:textId="77777777" w:rsidR="008D3215" w:rsidRPr="002F55DD" w:rsidRDefault="008D3215" w:rsidP="008D3215">
      <w:pPr>
        <w:rPr>
          <w:lang w:val="de-DE"/>
        </w:rPr>
      </w:pPr>
      <w:r w:rsidRPr="002F55DD">
        <w:rPr>
          <w:lang w:val="de-DE"/>
        </w:rPr>
        <w:t>1. Vorbehalte, die mit Ziel und Zweck dieses Protokolls unvereinbar sind, sind nicht zulässig.</w:t>
      </w:r>
    </w:p>
    <w:p w14:paraId="6023728B" w14:textId="77777777" w:rsidR="008D3215" w:rsidRPr="002F55DD" w:rsidRDefault="008D3215" w:rsidP="008D3215">
      <w:pPr>
        <w:rPr>
          <w:lang w:val="de-DE"/>
        </w:rPr>
      </w:pPr>
      <w:r w:rsidRPr="002F55DD">
        <w:rPr>
          <w:lang w:val="de-DE"/>
        </w:rPr>
        <w:t>2. Vorbehalte können jederzeit zurückgenommen werden.</w:t>
      </w:r>
    </w:p>
    <w:p w14:paraId="4AEE3B54" w14:textId="77777777" w:rsidR="008D3215" w:rsidRPr="002F55DD" w:rsidRDefault="008D3215" w:rsidP="008D3215">
      <w:pPr>
        <w:pStyle w:val="Kop1"/>
        <w:rPr>
          <w:lang w:val="de-DE"/>
        </w:rPr>
      </w:pPr>
      <w:bookmarkStart w:id="14" w:name="_Toc126498006"/>
      <w:r w:rsidRPr="002F55DD">
        <w:rPr>
          <w:lang w:val="de-DE"/>
        </w:rPr>
        <w:t>Artikel 15</w:t>
      </w:r>
      <w:bookmarkEnd w:id="14"/>
    </w:p>
    <w:p w14:paraId="3066D085" w14:textId="77777777" w:rsidR="008D3215" w:rsidRPr="002F55DD" w:rsidRDefault="008D3215" w:rsidP="008D3215">
      <w:pPr>
        <w:rPr>
          <w:lang w:val="de-DE"/>
        </w:rPr>
      </w:pPr>
      <w:r w:rsidRPr="002F55DD">
        <w:rPr>
          <w:lang w:val="de-DE"/>
        </w:rPr>
        <w:t xml:space="preserve">1. Jeder Vertragsstaat kann eine Änderung dieses Protokolls vorschlagen und beim Generalsekretär der Vereinten Nationen einreichen. Der Generalsekretär übermittelt jeden Änderungsvorschlag den Vertragsstaaten mit der Aufforderung, ihm zu notifizieren, ob sie die Einberufung eines Treffens der </w:t>
      </w:r>
      <w:r w:rsidRPr="002F55DD">
        <w:rPr>
          <w:lang w:val="de-DE"/>
        </w:rPr>
        <w:lastRenderedPageBreak/>
        <w:t>Vertragsstaaten zur Beratung und Entscheidung über den Vorschlag befürworten. Befürwortet innerhalb von vier Monaten nach dem Datum der Übermittlung wenigstens ein Drittel der Vertragsstaaten die Einberufung eines solchen Treffens, so beruft der Generalsekretär das Treffen unter der Schirmherrschaft der Vereinten Nationen ein. Jede Änderung, die von einer Mehrheit von zwei Dritteln der anwesenden und abstimmenden Vertragsstaaten beschlossen wird, wird vom Generalsekretär der Generalversammlung der Vereinten Nationen zur Genehmigung und danach allen Vertragsstaaten zur Annahme vorgelegt.</w:t>
      </w:r>
    </w:p>
    <w:p w14:paraId="735A5156" w14:textId="77777777" w:rsidR="008D3215" w:rsidRPr="002F55DD" w:rsidRDefault="008D3215" w:rsidP="008D3215">
      <w:pPr>
        <w:rPr>
          <w:lang w:val="de-DE"/>
        </w:rPr>
      </w:pPr>
      <w:r w:rsidRPr="002F55DD">
        <w:rPr>
          <w:lang w:val="de-DE"/>
        </w:rPr>
        <w:t xml:space="preserve">2. Eine nach Absatz 1 beschlossene und genehmigte Änderung tritt am </w:t>
      </w:r>
      <w:proofErr w:type="spellStart"/>
      <w:r w:rsidRPr="002F55DD">
        <w:rPr>
          <w:lang w:val="de-DE"/>
        </w:rPr>
        <w:t>dreissigsten</w:t>
      </w:r>
      <w:proofErr w:type="spellEnd"/>
      <w:r w:rsidRPr="002F55DD">
        <w:rPr>
          <w:lang w:val="de-DE"/>
        </w:rPr>
        <w:t xml:space="preserve"> Tag nach dem Zeitpunkt in Kraft, zu dem die Anzahl der hinterlegten Annahmeurkunden zwei Drittel der Anzahl der Vertragsstaaten zum Zeitpunkt der Beschlussfassung über die Änderung erreicht. Danach tritt die Änderung für jeden Vertragsstaat am </w:t>
      </w:r>
      <w:proofErr w:type="spellStart"/>
      <w:r w:rsidRPr="002F55DD">
        <w:rPr>
          <w:lang w:val="de-DE"/>
        </w:rPr>
        <w:t>dreissigsten</w:t>
      </w:r>
      <w:proofErr w:type="spellEnd"/>
      <w:r w:rsidRPr="002F55DD">
        <w:rPr>
          <w:lang w:val="de-DE"/>
        </w:rPr>
        <w:t xml:space="preserve"> Tag nach Hinterlegung seiner eigenen Annahmeurkunde in Kraft. Eine Änderung ist nur für die Vertragsstaaten, die sie angenommen haben, verbindlich.</w:t>
      </w:r>
    </w:p>
    <w:p w14:paraId="6AEF33F8" w14:textId="77777777" w:rsidR="008D3215" w:rsidRPr="002F55DD" w:rsidRDefault="008D3215" w:rsidP="008D3215">
      <w:pPr>
        <w:pStyle w:val="Kop1"/>
        <w:rPr>
          <w:lang w:val="de-DE"/>
        </w:rPr>
      </w:pPr>
      <w:bookmarkStart w:id="15" w:name="_Toc126498007"/>
      <w:r w:rsidRPr="002F55DD">
        <w:rPr>
          <w:lang w:val="de-DE"/>
        </w:rPr>
        <w:t>Artikel 16</w:t>
      </w:r>
      <w:bookmarkEnd w:id="15"/>
    </w:p>
    <w:p w14:paraId="75A9A84D" w14:textId="77777777" w:rsidR="008D3215" w:rsidRPr="002F55DD" w:rsidRDefault="008D3215" w:rsidP="008D3215">
      <w:pPr>
        <w:rPr>
          <w:lang w:val="de-DE"/>
        </w:rPr>
      </w:pPr>
      <w:r w:rsidRPr="002F55DD">
        <w:rPr>
          <w:lang w:val="de-DE"/>
        </w:rPr>
        <w:t>Ein Vertragsstaat kann dieses Protokoll durch eine an den Generalsekretär der Vereinten Nationen gerichtete schriftliche Notifikation kündigen. Die Kündigung wird ein Jahr nach Eingang der Notifikation beim Generalsekretär wirksam.</w:t>
      </w:r>
    </w:p>
    <w:p w14:paraId="08AA91E1" w14:textId="77777777" w:rsidR="008D3215" w:rsidRPr="002F55DD" w:rsidRDefault="008D3215" w:rsidP="008D3215">
      <w:pPr>
        <w:pStyle w:val="Kop1"/>
        <w:rPr>
          <w:lang w:val="de-DE"/>
        </w:rPr>
      </w:pPr>
      <w:bookmarkStart w:id="16" w:name="_Toc126498008"/>
      <w:r w:rsidRPr="002F55DD">
        <w:rPr>
          <w:lang w:val="de-DE"/>
        </w:rPr>
        <w:t>Artikel 17</w:t>
      </w:r>
      <w:bookmarkEnd w:id="16"/>
    </w:p>
    <w:p w14:paraId="12AB1A9D" w14:textId="77777777" w:rsidR="008D3215" w:rsidRPr="002F55DD" w:rsidRDefault="008D3215" w:rsidP="008D3215">
      <w:pPr>
        <w:rPr>
          <w:lang w:val="de-DE"/>
        </w:rPr>
      </w:pPr>
      <w:r w:rsidRPr="002F55DD">
        <w:rPr>
          <w:lang w:val="de-DE"/>
        </w:rPr>
        <w:t>Der Wortlaut dieses Protokolls wird in zugänglichen Formaten zur Verfügung gestellt.</w:t>
      </w:r>
    </w:p>
    <w:p w14:paraId="4928C383" w14:textId="77777777" w:rsidR="008D3215" w:rsidRPr="002F55DD" w:rsidRDefault="008D3215" w:rsidP="008D3215">
      <w:pPr>
        <w:pStyle w:val="Kop1"/>
        <w:rPr>
          <w:lang w:val="de-DE"/>
        </w:rPr>
      </w:pPr>
      <w:bookmarkStart w:id="17" w:name="_Toc126498009"/>
      <w:r w:rsidRPr="002F55DD">
        <w:rPr>
          <w:lang w:val="de-DE"/>
        </w:rPr>
        <w:t>Artikel 18</w:t>
      </w:r>
      <w:bookmarkEnd w:id="17"/>
    </w:p>
    <w:p w14:paraId="3BE1678F" w14:textId="77777777" w:rsidR="008D3215" w:rsidRPr="002F55DD" w:rsidRDefault="008D3215" w:rsidP="008D3215">
      <w:pPr>
        <w:rPr>
          <w:lang w:val="de-DE"/>
        </w:rPr>
      </w:pPr>
      <w:r w:rsidRPr="002F55DD">
        <w:rPr>
          <w:lang w:val="de-DE"/>
        </w:rPr>
        <w:t xml:space="preserve">Der arabische, der chinesische, der englische, der französische, der russische und der spanische Wortlaut dieses Protokolls sind </w:t>
      </w:r>
      <w:proofErr w:type="spellStart"/>
      <w:r w:rsidRPr="002F55DD">
        <w:rPr>
          <w:lang w:val="de-DE"/>
        </w:rPr>
        <w:t>gleichermassen</w:t>
      </w:r>
      <w:proofErr w:type="spellEnd"/>
      <w:r w:rsidRPr="002F55DD">
        <w:rPr>
          <w:lang w:val="de-DE"/>
        </w:rPr>
        <w:t xml:space="preserve"> verbindlich.</w:t>
      </w:r>
    </w:p>
    <w:p w14:paraId="514EB32A" w14:textId="77777777" w:rsidR="008D3215" w:rsidRPr="002F55DD" w:rsidRDefault="008D3215" w:rsidP="008D3215">
      <w:pPr>
        <w:rPr>
          <w:lang w:val="de-DE"/>
        </w:rPr>
      </w:pPr>
      <w:r w:rsidRPr="002F55DD">
        <w:rPr>
          <w:lang w:val="de-DE"/>
        </w:rPr>
        <w:t xml:space="preserve">Zu </w:t>
      </w:r>
      <w:proofErr w:type="spellStart"/>
      <w:r w:rsidRPr="002F55DD">
        <w:rPr>
          <w:lang w:val="de-DE"/>
        </w:rPr>
        <w:t>Urkund</w:t>
      </w:r>
      <w:proofErr w:type="spellEnd"/>
      <w:r w:rsidRPr="002F55DD">
        <w:rPr>
          <w:lang w:val="de-DE"/>
        </w:rPr>
        <w:t xml:space="preserve"> dessen haben die unterzeichneten, von ihren jeweiligen Regierungen hierzu gehörig befugten Bevollmächtigten dieses Protokoll unterschrieben.</w:t>
      </w:r>
    </w:p>
    <w:p w14:paraId="533C2068" w14:textId="77777777" w:rsidR="008D3215" w:rsidRPr="002F55DD" w:rsidRDefault="008D3215" w:rsidP="008D3215">
      <w:pPr>
        <w:rPr>
          <w:lang w:val="de-DE"/>
        </w:rPr>
      </w:pPr>
      <w:r w:rsidRPr="002F55DD">
        <w:rPr>
          <w:lang w:val="de-DE"/>
        </w:rPr>
        <w:t>Angenommen in New-York am 13. Dezember 2006</w:t>
      </w:r>
    </w:p>
    <w:p w14:paraId="584CA8E5" w14:textId="77777777" w:rsidR="008D3215" w:rsidRPr="008D3215" w:rsidRDefault="008D3215">
      <w:pPr>
        <w:rPr>
          <w:lang w:val="de-DE"/>
        </w:rPr>
      </w:pPr>
    </w:p>
    <w:sectPr w:rsidR="008D3215" w:rsidRPr="008D32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CB06" w14:textId="77777777" w:rsidR="007646FC" w:rsidRDefault="007646FC" w:rsidP="00AA1B9A">
      <w:pPr>
        <w:spacing w:after="0" w:line="240" w:lineRule="auto"/>
      </w:pPr>
      <w:r>
        <w:separator/>
      </w:r>
    </w:p>
  </w:endnote>
  <w:endnote w:type="continuationSeparator" w:id="0">
    <w:p w14:paraId="5EF9FF17" w14:textId="77777777" w:rsidR="007646FC" w:rsidRDefault="007646FC" w:rsidP="00AA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667163"/>
      <w:docPartObj>
        <w:docPartGallery w:val="Page Numbers (Bottom of Page)"/>
        <w:docPartUnique/>
      </w:docPartObj>
    </w:sdtPr>
    <w:sdtContent>
      <w:p w14:paraId="1557C218" w14:textId="24CE04D2" w:rsidR="00AA1B9A" w:rsidRDefault="00AA1B9A">
        <w:pPr>
          <w:pStyle w:val="Voettekst"/>
          <w:jc w:val="center"/>
        </w:pPr>
        <w:r>
          <w:fldChar w:fldCharType="begin"/>
        </w:r>
        <w:r>
          <w:instrText>PAGE   \* MERGEFORMAT</w:instrText>
        </w:r>
        <w:r>
          <w:fldChar w:fldCharType="separate"/>
        </w:r>
        <w:r>
          <w:rPr>
            <w:lang w:val="nl-NL"/>
          </w:rPr>
          <w:t>2</w:t>
        </w:r>
        <w:r>
          <w:fldChar w:fldCharType="end"/>
        </w:r>
      </w:p>
    </w:sdtContent>
  </w:sdt>
  <w:p w14:paraId="36C9C28A" w14:textId="77777777" w:rsidR="00AA1B9A" w:rsidRDefault="00AA1B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D631" w14:textId="77777777" w:rsidR="007646FC" w:rsidRDefault="007646FC" w:rsidP="00AA1B9A">
      <w:pPr>
        <w:spacing w:after="0" w:line="240" w:lineRule="auto"/>
      </w:pPr>
      <w:r>
        <w:separator/>
      </w:r>
    </w:p>
  </w:footnote>
  <w:footnote w:type="continuationSeparator" w:id="0">
    <w:p w14:paraId="1CFB3137" w14:textId="77777777" w:rsidR="007646FC" w:rsidRDefault="007646FC" w:rsidP="00AA1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15"/>
    <w:rsid w:val="003644BC"/>
    <w:rsid w:val="003B5D4B"/>
    <w:rsid w:val="004155C0"/>
    <w:rsid w:val="007646FC"/>
    <w:rsid w:val="008D3215"/>
    <w:rsid w:val="009D5DA6"/>
    <w:rsid w:val="00AA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6232"/>
  <w15:chartTrackingRefBased/>
  <w15:docId w15:val="{4A9A18E4-2EA5-4040-A443-B9D34F99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215"/>
  </w:style>
  <w:style w:type="paragraph" w:styleId="Kop1">
    <w:name w:val="heading 1"/>
    <w:basedOn w:val="Standaard"/>
    <w:next w:val="Standaard"/>
    <w:link w:val="Kop1Char"/>
    <w:uiPriority w:val="9"/>
    <w:qFormat/>
    <w:rsid w:val="008D32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3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321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D321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D3215"/>
    <w:pPr>
      <w:outlineLvl w:val="9"/>
    </w:pPr>
  </w:style>
  <w:style w:type="paragraph" w:styleId="Inhopg1">
    <w:name w:val="toc 1"/>
    <w:basedOn w:val="Standaard"/>
    <w:next w:val="Standaard"/>
    <w:autoRedefine/>
    <w:uiPriority w:val="39"/>
    <w:unhideWhenUsed/>
    <w:rsid w:val="008D3215"/>
    <w:pPr>
      <w:spacing w:after="100"/>
    </w:pPr>
  </w:style>
  <w:style w:type="character" w:styleId="Hyperlink">
    <w:name w:val="Hyperlink"/>
    <w:basedOn w:val="Standaardalinea-lettertype"/>
    <w:uiPriority w:val="99"/>
    <w:unhideWhenUsed/>
    <w:rsid w:val="008D3215"/>
    <w:rPr>
      <w:color w:val="0563C1" w:themeColor="hyperlink"/>
      <w:u w:val="single"/>
    </w:rPr>
  </w:style>
  <w:style w:type="character" w:styleId="Onopgelostemelding">
    <w:name w:val="Unresolved Mention"/>
    <w:basedOn w:val="Standaardalinea-lettertype"/>
    <w:uiPriority w:val="99"/>
    <w:semiHidden/>
    <w:unhideWhenUsed/>
    <w:rsid w:val="009D5DA6"/>
    <w:rPr>
      <w:color w:val="605E5C"/>
      <w:shd w:val="clear" w:color="auto" w:fill="E1DFDD"/>
    </w:rPr>
  </w:style>
  <w:style w:type="paragraph" w:styleId="Koptekst">
    <w:name w:val="header"/>
    <w:basedOn w:val="Standaard"/>
    <w:link w:val="KoptekstChar"/>
    <w:uiPriority w:val="99"/>
    <w:unhideWhenUsed/>
    <w:rsid w:val="00AA1B9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A1B9A"/>
  </w:style>
  <w:style w:type="paragraph" w:styleId="Voettekst">
    <w:name w:val="footer"/>
    <w:basedOn w:val="Standaard"/>
    <w:link w:val="VoettekstChar"/>
    <w:uiPriority w:val="99"/>
    <w:unhideWhenUsed/>
    <w:rsid w:val="00AA1B9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A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justice.just.fgov.be/eli/wet/2009/05/13/20100004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45DA-E2B4-473A-92BB-FD6444C5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Lommelen Joachim</dc:creator>
  <cp:keywords/>
  <dc:description/>
  <cp:lastModifiedBy>Lommelen Joachim</cp:lastModifiedBy>
  <cp:revision>3</cp:revision>
  <dcterms:created xsi:type="dcterms:W3CDTF">2023-02-05T12:58:00Z</dcterms:created>
  <dcterms:modified xsi:type="dcterms:W3CDTF">2023-02-05T12:59:00Z</dcterms:modified>
</cp:coreProperties>
</file>