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635A" w14:textId="77777777" w:rsidR="00E944ED" w:rsidRDefault="00E944ED" w:rsidP="00E944ED">
      <w:pPr>
        <w:pStyle w:val="Titel"/>
        <w:rPr>
          <w:lang w:val="nl-BE"/>
        </w:rPr>
      </w:pPr>
      <w:r w:rsidRPr="00A118C7">
        <w:rPr>
          <w:lang w:val="nl-BE"/>
        </w:rPr>
        <w:t>Facultatief Protocol bij het Verdrag inzake de rechten van personen met een handicap</w:t>
      </w:r>
    </w:p>
    <w:p w14:paraId="4D0E1C4E" w14:textId="77777777" w:rsidR="00E944ED" w:rsidRDefault="00E944ED" w:rsidP="00E944ED">
      <w:pPr>
        <w:rPr>
          <w:lang w:val="nl-BE"/>
        </w:rPr>
      </w:pPr>
      <w:r>
        <w:rPr>
          <w:lang w:val="nl-BE"/>
        </w:rPr>
        <w:t>Nederlandse vertaling, Belgisch staatsblad 22/07/2009</w:t>
      </w:r>
    </w:p>
    <w:p w14:paraId="3160C769" w14:textId="77777777" w:rsidR="00E944ED" w:rsidRDefault="00E944ED" w:rsidP="00E944ED">
      <w:pPr>
        <w:rPr>
          <w:lang w:val="nl-BE"/>
        </w:rPr>
      </w:pPr>
      <w:hyperlink r:id="rId7" w:history="1">
        <w:r w:rsidRPr="00A17A72">
          <w:rPr>
            <w:rStyle w:val="Hyperlink"/>
            <w:lang w:val="nl-BE"/>
          </w:rPr>
          <w:t>http://www.ejustice.just.fgov.be/eli/wet/2009/05/13/2009015083</w:t>
        </w:r>
      </w:hyperlink>
    </w:p>
    <w:p w14:paraId="68CEE746" w14:textId="77777777" w:rsidR="00E944ED" w:rsidRDefault="00E944ED" w:rsidP="00E944ED">
      <w:pPr>
        <w:rPr>
          <w:lang w:val="nl-BE"/>
        </w:rPr>
      </w:pPr>
      <w:r>
        <w:rPr>
          <w:lang w:val="nl-BE"/>
        </w:rPr>
        <w:br w:type="page"/>
      </w:r>
    </w:p>
    <w:sdt>
      <w:sdtPr>
        <w:id w:val="144118424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648B6A5A" w14:textId="77777777" w:rsidR="00E944ED" w:rsidRPr="00F66547" w:rsidRDefault="00E944ED" w:rsidP="00E944ED">
          <w:pPr>
            <w:pStyle w:val="Kopvaninhoudsopgave"/>
            <w:rPr>
              <w:lang w:val="nl-BE"/>
            </w:rPr>
          </w:pPr>
          <w:r w:rsidRPr="00F66547">
            <w:rPr>
              <w:lang w:val="nl-BE"/>
            </w:rPr>
            <w:t>I</w:t>
          </w:r>
          <w:r>
            <w:rPr>
              <w:lang w:val="nl-BE"/>
            </w:rPr>
            <w:t>nhoudstafel</w:t>
          </w:r>
        </w:p>
        <w:p w14:paraId="537BFD8C" w14:textId="77777777" w:rsidR="00E944ED" w:rsidRDefault="00E944ED" w:rsidP="00E944ED">
          <w:pPr>
            <w:pStyle w:val="Inhopg1"/>
            <w:tabs>
              <w:tab w:val="right" w:leader="dot" w:pos="9016"/>
            </w:tabs>
            <w:rPr>
              <w:rFonts w:eastAsiaTheme="minorEastAsia"/>
              <w:noProof/>
            </w:rPr>
          </w:pPr>
          <w:r>
            <w:fldChar w:fldCharType="begin"/>
          </w:r>
          <w:r w:rsidRPr="00F66547">
            <w:rPr>
              <w:lang w:val="nl-BE"/>
            </w:rPr>
            <w:instrText xml:space="preserve"> TOC \o "1-3" \h \z \u </w:instrText>
          </w:r>
          <w:r>
            <w:fldChar w:fldCharType="separate"/>
          </w:r>
          <w:hyperlink w:anchor="_Toc126498713" w:history="1">
            <w:r w:rsidRPr="00B952AB">
              <w:rPr>
                <w:rStyle w:val="Hyperlink"/>
                <w:noProof/>
                <w:lang w:val="nl-BE"/>
              </w:rPr>
              <w:t>Artikel 1</w:t>
            </w:r>
            <w:r>
              <w:rPr>
                <w:noProof/>
                <w:webHidden/>
              </w:rPr>
              <w:tab/>
            </w:r>
            <w:r>
              <w:rPr>
                <w:noProof/>
                <w:webHidden/>
              </w:rPr>
              <w:fldChar w:fldCharType="begin"/>
            </w:r>
            <w:r>
              <w:rPr>
                <w:noProof/>
                <w:webHidden/>
              </w:rPr>
              <w:instrText xml:space="preserve"> PAGEREF _Toc126498713 \h </w:instrText>
            </w:r>
            <w:r>
              <w:rPr>
                <w:noProof/>
                <w:webHidden/>
              </w:rPr>
            </w:r>
            <w:r>
              <w:rPr>
                <w:noProof/>
                <w:webHidden/>
              </w:rPr>
              <w:fldChar w:fldCharType="separate"/>
            </w:r>
            <w:r>
              <w:rPr>
                <w:noProof/>
                <w:webHidden/>
              </w:rPr>
              <w:t>3</w:t>
            </w:r>
            <w:r>
              <w:rPr>
                <w:noProof/>
                <w:webHidden/>
              </w:rPr>
              <w:fldChar w:fldCharType="end"/>
            </w:r>
          </w:hyperlink>
        </w:p>
        <w:p w14:paraId="56BAD18E" w14:textId="77777777" w:rsidR="00E944ED" w:rsidRDefault="00E944ED" w:rsidP="00E944ED">
          <w:pPr>
            <w:pStyle w:val="Inhopg1"/>
            <w:tabs>
              <w:tab w:val="right" w:leader="dot" w:pos="9016"/>
            </w:tabs>
            <w:rPr>
              <w:rFonts w:eastAsiaTheme="minorEastAsia"/>
              <w:noProof/>
            </w:rPr>
          </w:pPr>
          <w:hyperlink w:anchor="_Toc126498714" w:history="1">
            <w:r w:rsidRPr="00B952AB">
              <w:rPr>
                <w:rStyle w:val="Hyperlink"/>
                <w:noProof/>
                <w:lang w:val="nl-BE"/>
              </w:rPr>
              <w:t>Artikel 2</w:t>
            </w:r>
            <w:r>
              <w:rPr>
                <w:noProof/>
                <w:webHidden/>
              </w:rPr>
              <w:tab/>
            </w:r>
            <w:r>
              <w:rPr>
                <w:noProof/>
                <w:webHidden/>
              </w:rPr>
              <w:fldChar w:fldCharType="begin"/>
            </w:r>
            <w:r>
              <w:rPr>
                <w:noProof/>
                <w:webHidden/>
              </w:rPr>
              <w:instrText xml:space="preserve"> PAGEREF _Toc126498714 \h </w:instrText>
            </w:r>
            <w:r>
              <w:rPr>
                <w:noProof/>
                <w:webHidden/>
              </w:rPr>
            </w:r>
            <w:r>
              <w:rPr>
                <w:noProof/>
                <w:webHidden/>
              </w:rPr>
              <w:fldChar w:fldCharType="separate"/>
            </w:r>
            <w:r>
              <w:rPr>
                <w:noProof/>
                <w:webHidden/>
              </w:rPr>
              <w:t>3</w:t>
            </w:r>
            <w:r>
              <w:rPr>
                <w:noProof/>
                <w:webHidden/>
              </w:rPr>
              <w:fldChar w:fldCharType="end"/>
            </w:r>
          </w:hyperlink>
        </w:p>
        <w:p w14:paraId="58060B6D" w14:textId="77777777" w:rsidR="00E944ED" w:rsidRDefault="00E944ED" w:rsidP="00E944ED">
          <w:pPr>
            <w:pStyle w:val="Inhopg1"/>
            <w:tabs>
              <w:tab w:val="right" w:leader="dot" w:pos="9016"/>
            </w:tabs>
            <w:rPr>
              <w:rFonts w:eastAsiaTheme="minorEastAsia"/>
              <w:noProof/>
            </w:rPr>
          </w:pPr>
          <w:hyperlink w:anchor="_Toc126498715" w:history="1">
            <w:r w:rsidRPr="00B952AB">
              <w:rPr>
                <w:rStyle w:val="Hyperlink"/>
                <w:noProof/>
                <w:lang w:val="nl-BE"/>
              </w:rPr>
              <w:t>Artikel 3</w:t>
            </w:r>
            <w:r>
              <w:rPr>
                <w:noProof/>
                <w:webHidden/>
              </w:rPr>
              <w:tab/>
            </w:r>
            <w:r>
              <w:rPr>
                <w:noProof/>
                <w:webHidden/>
              </w:rPr>
              <w:fldChar w:fldCharType="begin"/>
            </w:r>
            <w:r>
              <w:rPr>
                <w:noProof/>
                <w:webHidden/>
              </w:rPr>
              <w:instrText xml:space="preserve"> PAGEREF _Toc126498715 \h </w:instrText>
            </w:r>
            <w:r>
              <w:rPr>
                <w:noProof/>
                <w:webHidden/>
              </w:rPr>
            </w:r>
            <w:r>
              <w:rPr>
                <w:noProof/>
                <w:webHidden/>
              </w:rPr>
              <w:fldChar w:fldCharType="separate"/>
            </w:r>
            <w:r>
              <w:rPr>
                <w:noProof/>
                <w:webHidden/>
              </w:rPr>
              <w:t>3</w:t>
            </w:r>
            <w:r>
              <w:rPr>
                <w:noProof/>
                <w:webHidden/>
              </w:rPr>
              <w:fldChar w:fldCharType="end"/>
            </w:r>
          </w:hyperlink>
        </w:p>
        <w:p w14:paraId="7AF14270" w14:textId="77777777" w:rsidR="00E944ED" w:rsidRDefault="00E944ED" w:rsidP="00E944ED">
          <w:pPr>
            <w:pStyle w:val="Inhopg1"/>
            <w:tabs>
              <w:tab w:val="right" w:leader="dot" w:pos="9016"/>
            </w:tabs>
            <w:rPr>
              <w:rFonts w:eastAsiaTheme="minorEastAsia"/>
              <w:noProof/>
            </w:rPr>
          </w:pPr>
          <w:hyperlink w:anchor="_Toc126498716" w:history="1">
            <w:r w:rsidRPr="00B952AB">
              <w:rPr>
                <w:rStyle w:val="Hyperlink"/>
                <w:noProof/>
                <w:lang w:val="nl-BE"/>
              </w:rPr>
              <w:t>Artikel 4</w:t>
            </w:r>
            <w:r>
              <w:rPr>
                <w:noProof/>
                <w:webHidden/>
              </w:rPr>
              <w:tab/>
            </w:r>
            <w:r>
              <w:rPr>
                <w:noProof/>
                <w:webHidden/>
              </w:rPr>
              <w:fldChar w:fldCharType="begin"/>
            </w:r>
            <w:r>
              <w:rPr>
                <w:noProof/>
                <w:webHidden/>
              </w:rPr>
              <w:instrText xml:space="preserve"> PAGEREF _Toc126498716 \h </w:instrText>
            </w:r>
            <w:r>
              <w:rPr>
                <w:noProof/>
                <w:webHidden/>
              </w:rPr>
            </w:r>
            <w:r>
              <w:rPr>
                <w:noProof/>
                <w:webHidden/>
              </w:rPr>
              <w:fldChar w:fldCharType="separate"/>
            </w:r>
            <w:r>
              <w:rPr>
                <w:noProof/>
                <w:webHidden/>
              </w:rPr>
              <w:t>3</w:t>
            </w:r>
            <w:r>
              <w:rPr>
                <w:noProof/>
                <w:webHidden/>
              </w:rPr>
              <w:fldChar w:fldCharType="end"/>
            </w:r>
          </w:hyperlink>
        </w:p>
        <w:p w14:paraId="148ECDD5" w14:textId="77777777" w:rsidR="00E944ED" w:rsidRDefault="00E944ED" w:rsidP="00E944ED">
          <w:pPr>
            <w:pStyle w:val="Inhopg1"/>
            <w:tabs>
              <w:tab w:val="right" w:leader="dot" w:pos="9016"/>
            </w:tabs>
            <w:rPr>
              <w:rFonts w:eastAsiaTheme="minorEastAsia"/>
              <w:noProof/>
            </w:rPr>
          </w:pPr>
          <w:hyperlink w:anchor="_Toc126498717" w:history="1">
            <w:r w:rsidRPr="00B952AB">
              <w:rPr>
                <w:rStyle w:val="Hyperlink"/>
                <w:noProof/>
                <w:lang w:val="nl-BE"/>
              </w:rPr>
              <w:t>Artikel 5</w:t>
            </w:r>
            <w:r>
              <w:rPr>
                <w:noProof/>
                <w:webHidden/>
              </w:rPr>
              <w:tab/>
            </w:r>
            <w:r>
              <w:rPr>
                <w:noProof/>
                <w:webHidden/>
              </w:rPr>
              <w:fldChar w:fldCharType="begin"/>
            </w:r>
            <w:r>
              <w:rPr>
                <w:noProof/>
                <w:webHidden/>
              </w:rPr>
              <w:instrText xml:space="preserve"> PAGEREF _Toc126498717 \h </w:instrText>
            </w:r>
            <w:r>
              <w:rPr>
                <w:noProof/>
                <w:webHidden/>
              </w:rPr>
            </w:r>
            <w:r>
              <w:rPr>
                <w:noProof/>
                <w:webHidden/>
              </w:rPr>
              <w:fldChar w:fldCharType="separate"/>
            </w:r>
            <w:r>
              <w:rPr>
                <w:noProof/>
                <w:webHidden/>
              </w:rPr>
              <w:t>4</w:t>
            </w:r>
            <w:r>
              <w:rPr>
                <w:noProof/>
                <w:webHidden/>
              </w:rPr>
              <w:fldChar w:fldCharType="end"/>
            </w:r>
          </w:hyperlink>
        </w:p>
        <w:p w14:paraId="457B23B1" w14:textId="77777777" w:rsidR="00E944ED" w:rsidRDefault="00E944ED" w:rsidP="00E944ED">
          <w:pPr>
            <w:pStyle w:val="Inhopg1"/>
            <w:tabs>
              <w:tab w:val="right" w:leader="dot" w:pos="9016"/>
            </w:tabs>
            <w:rPr>
              <w:rFonts w:eastAsiaTheme="minorEastAsia"/>
              <w:noProof/>
            </w:rPr>
          </w:pPr>
          <w:hyperlink w:anchor="_Toc126498718" w:history="1">
            <w:r w:rsidRPr="00B952AB">
              <w:rPr>
                <w:rStyle w:val="Hyperlink"/>
                <w:noProof/>
                <w:lang w:val="nl-BE"/>
              </w:rPr>
              <w:t>Artikel 6</w:t>
            </w:r>
            <w:r>
              <w:rPr>
                <w:noProof/>
                <w:webHidden/>
              </w:rPr>
              <w:tab/>
            </w:r>
            <w:r>
              <w:rPr>
                <w:noProof/>
                <w:webHidden/>
              </w:rPr>
              <w:fldChar w:fldCharType="begin"/>
            </w:r>
            <w:r>
              <w:rPr>
                <w:noProof/>
                <w:webHidden/>
              </w:rPr>
              <w:instrText xml:space="preserve"> PAGEREF _Toc126498718 \h </w:instrText>
            </w:r>
            <w:r>
              <w:rPr>
                <w:noProof/>
                <w:webHidden/>
              </w:rPr>
            </w:r>
            <w:r>
              <w:rPr>
                <w:noProof/>
                <w:webHidden/>
              </w:rPr>
              <w:fldChar w:fldCharType="separate"/>
            </w:r>
            <w:r>
              <w:rPr>
                <w:noProof/>
                <w:webHidden/>
              </w:rPr>
              <w:t>4</w:t>
            </w:r>
            <w:r>
              <w:rPr>
                <w:noProof/>
                <w:webHidden/>
              </w:rPr>
              <w:fldChar w:fldCharType="end"/>
            </w:r>
          </w:hyperlink>
        </w:p>
        <w:p w14:paraId="201529CD" w14:textId="77777777" w:rsidR="00E944ED" w:rsidRDefault="00E944ED" w:rsidP="00E944ED">
          <w:pPr>
            <w:pStyle w:val="Inhopg1"/>
            <w:tabs>
              <w:tab w:val="right" w:leader="dot" w:pos="9016"/>
            </w:tabs>
            <w:rPr>
              <w:rFonts w:eastAsiaTheme="minorEastAsia"/>
              <w:noProof/>
            </w:rPr>
          </w:pPr>
          <w:hyperlink w:anchor="_Toc126498719" w:history="1">
            <w:r w:rsidRPr="00B952AB">
              <w:rPr>
                <w:rStyle w:val="Hyperlink"/>
                <w:noProof/>
                <w:lang w:val="nl-BE"/>
              </w:rPr>
              <w:t>Artikel 7</w:t>
            </w:r>
            <w:r>
              <w:rPr>
                <w:noProof/>
                <w:webHidden/>
              </w:rPr>
              <w:tab/>
            </w:r>
            <w:r>
              <w:rPr>
                <w:noProof/>
                <w:webHidden/>
              </w:rPr>
              <w:fldChar w:fldCharType="begin"/>
            </w:r>
            <w:r>
              <w:rPr>
                <w:noProof/>
                <w:webHidden/>
              </w:rPr>
              <w:instrText xml:space="preserve"> PAGEREF _Toc126498719 \h </w:instrText>
            </w:r>
            <w:r>
              <w:rPr>
                <w:noProof/>
                <w:webHidden/>
              </w:rPr>
            </w:r>
            <w:r>
              <w:rPr>
                <w:noProof/>
                <w:webHidden/>
              </w:rPr>
              <w:fldChar w:fldCharType="separate"/>
            </w:r>
            <w:r>
              <w:rPr>
                <w:noProof/>
                <w:webHidden/>
              </w:rPr>
              <w:t>4</w:t>
            </w:r>
            <w:r>
              <w:rPr>
                <w:noProof/>
                <w:webHidden/>
              </w:rPr>
              <w:fldChar w:fldCharType="end"/>
            </w:r>
          </w:hyperlink>
        </w:p>
        <w:p w14:paraId="66F1518C" w14:textId="77777777" w:rsidR="00E944ED" w:rsidRDefault="00E944ED" w:rsidP="00E944ED">
          <w:pPr>
            <w:pStyle w:val="Inhopg1"/>
            <w:tabs>
              <w:tab w:val="right" w:leader="dot" w:pos="9016"/>
            </w:tabs>
            <w:rPr>
              <w:rFonts w:eastAsiaTheme="minorEastAsia"/>
              <w:noProof/>
            </w:rPr>
          </w:pPr>
          <w:hyperlink w:anchor="_Toc126498720" w:history="1">
            <w:r w:rsidRPr="00B952AB">
              <w:rPr>
                <w:rStyle w:val="Hyperlink"/>
                <w:noProof/>
                <w:lang w:val="nl-BE"/>
              </w:rPr>
              <w:t>Artikel 8</w:t>
            </w:r>
            <w:r>
              <w:rPr>
                <w:noProof/>
                <w:webHidden/>
              </w:rPr>
              <w:tab/>
            </w:r>
            <w:r>
              <w:rPr>
                <w:noProof/>
                <w:webHidden/>
              </w:rPr>
              <w:fldChar w:fldCharType="begin"/>
            </w:r>
            <w:r>
              <w:rPr>
                <w:noProof/>
                <w:webHidden/>
              </w:rPr>
              <w:instrText xml:space="preserve"> PAGEREF _Toc126498720 \h </w:instrText>
            </w:r>
            <w:r>
              <w:rPr>
                <w:noProof/>
                <w:webHidden/>
              </w:rPr>
            </w:r>
            <w:r>
              <w:rPr>
                <w:noProof/>
                <w:webHidden/>
              </w:rPr>
              <w:fldChar w:fldCharType="separate"/>
            </w:r>
            <w:r>
              <w:rPr>
                <w:noProof/>
                <w:webHidden/>
              </w:rPr>
              <w:t>4</w:t>
            </w:r>
            <w:r>
              <w:rPr>
                <w:noProof/>
                <w:webHidden/>
              </w:rPr>
              <w:fldChar w:fldCharType="end"/>
            </w:r>
          </w:hyperlink>
        </w:p>
        <w:p w14:paraId="52D24AEA" w14:textId="77777777" w:rsidR="00E944ED" w:rsidRDefault="00E944ED" w:rsidP="00E944ED">
          <w:pPr>
            <w:pStyle w:val="Inhopg1"/>
            <w:tabs>
              <w:tab w:val="right" w:leader="dot" w:pos="9016"/>
            </w:tabs>
            <w:rPr>
              <w:rFonts w:eastAsiaTheme="minorEastAsia"/>
              <w:noProof/>
            </w:rPr>
          </w:pPr>
          <w:hyperlink w:anchor="_Toc126498721" w:history="1">
            <w:r w:rsidRPr="00B952AB">
              <w:rPr>
                <w:rStyle w:val="Hyperlink"/>
                <w:noProof/>
                <w:lang w:val="nl-BE"/>
              </w:rPr>
              <w:t>Artikel 9</w:t>
            </w:r>
            <w:r>
              <w:rPr>
                <w:noProof/>
                <w:webHidden/>
              </w:rPr>
              <w:tab/>
            </w:r>
            <w:r>
              <w:rPr>
                <w:noProof/>
                <w:webHidden/>
              </w:rPr>
              <w:fldChar w:fldCharType="begin"/>
            </w:r>
            <w:r>
              <w:rPr>
                <w:noProof/>
                <w:webHidden/>
              </w:rPr>
              <w:instrText xml:space="preserve"> PAGEREF _Toc126498721 \h </w:instrText>
            </w:r>
            <w:r>
              <w:rPr>
                <w:noProof/>
                <w:webHidden/>
              </w:rPr>
            </w:r>
            <w:r>
              <w:rPr>
                <w:noProof/>
                <w:webHidden/>
              </w:rPr>
              <w:fldChar w:fldCharType="separate"/>
            </w:r>
            <w:r>
              <w:rPr>
                <w:noProof/>
                <w:webHidden/>
              </w:rPr>
              <w:t>4</w:t>
            </w:r>
            <w:r>
              <w:rPr>
                <w:noProof/>
                <w:webHidden/>
              </w:rPr>
              <w:fldChar w:fldCharType="end"/>
            </w:r>
          </w:hyperlink>
        </w:p>
        <w:p w14:paraId="6890D1CA" w14:textId="77777777" w:rsidR="00E944ED" w:rsidRDefault="00E944ED" w:rsidP="00E944ED">
          <w:pPr>
            <w:pStyle w:val="Inhopg1"/>
            <w:tabs>
              <w:tab w:val="right" w:leader="dot" w:pos="9016"/>
            </w:tabs>
            <w:rPr>
              <w:rFonts w:eastAsiaTheme="minorEastAsia"/>
              <w:noProof/>
            </w:rPr>
          </w:pPr>
          <w:hyperlink w:anchor="_Toc126498722" w:history="1">
            <w:r w:rsidRPr="00B952AB">
              <w:rPr>
                <w:rStyle w:val="Hyperlink"/>
                <w:noProof/>
                <w:lang w:val="nl-BE"/>
              </w:rPr>
              <w:t>Artikel 10</w:t>
            </w:r>
            <w:r>
              <w:rPr>
                <w:noProof/>
                <w:webHidden/>
              </w:rPr>
              <w:tab/>
            </w:r>
            <w:r>
              <w:rPr>
                <w:noProof/>
                <w:webHidden/>
              </w:rPr>
              <w:fldChar w:fldCharType="begin"/>
            </w:r>
            <w:r>
              <w:rPr>
                <w:noProof/>
                <w:webHidden/>
              </w:rPr>
              <w:instrText xml:space="preserve"> PAGEREF _Toc126498722 \h </w:instrText>
            </w:r>
            <w:r>
              <w:rPr>
                <w:noProof/>
                <w:webHidden/>
              </w:rPr>
            </w:r>
            <w:r>
              <w:rPr>
                <w:noProof/>
                <w:webHidden/>
              </w:rPr>
              <w:fldChar w:fldCharType="separate"/>
            </w:r>
            <w:r>
              <w:rPr>
                <w:noProof/>
                <w:webHidden/>
              </w:rPr>
              <w:t>4</w:t>
            </w:r>
            <w:r>
              <w:rPr>
                <w:noProof/>
                <w:webHidden/>
              </w:rPr>
              <w:fldChar w:fldCharType="end"/>
            </w:r>
          </w:hyperlink>
        </w:p>
        <w:p w14:paraId="16CD29F9" w14:textId="77777777" w:rsidR="00E944ED" w:rsidRDefault="00E944ED" w:rsidP="00E944ED">
          <w:pPr>
            <w:pStyle w:val="Inhopg1"/>
            <w:tabs>
              <w:tab w:val="right" w:leader="dot" w:pos="9016"/>
            </w:tabs>
            <w:rPr>
              <w:rFonts w:eastAsiaTheme="minorEastAsia"/>
              <w:noProof/>
            </w:rPr>
          </w:pPr>
          <w:hyperlink w:anchor="_Toc126498723" w:history="1">
            <w:r w:rsidRPr="00B952AB">
              <w:rPr>
                <w:rStyle w:val="Hyperlink"/>
                <w:noProof/>
                <w:lang w:val="nl-BE"/>
              </w:rPr>
              <w:t>Artikel 11</w:t>
            </w:r>
            <w:r>
              <w:rPr>
                <w:noProof/>
                <w:webHidden/>
              </w:rPr>
              <w:tab/>
            </w:r>
            <w:r>
              <w:rPr>
                <w:noProof/>
                <w:webHidden/>
              </w:rPr>
              <w:fldChar w:fldCharType="begin"/>
            </w:r>
            <w:r>
              <w:rPr>
                <w:noProof/>
                <w:webHidden/>
              </w:rPr>
              <w:instrText xml:space="preserve"> PAGEREF _Toc126498723 \h </w:instrText>
            </w:r>
            <w:r>
              <w:rPr>
                <w:noProof/>
                <w:webHidden/>
              </w:rPr>
            </w:r>
            <w:r>
              <w:rPr>
                <w:noProof/>
                <w:webHidden/>
              </w:rPr>
              <w:fldChar w:fldCharType="separate"/>
            </w:r>
            <w:r>
              <w:rPr>
                <w:noProof/>
                <w:webHidden/>
              </w:rPr>
              <w:t>5</w:t>
            </w:r>
            <w:r>
              <w:rPr>
                <w:noProof/>
                <w:webHidden/>
              </w:rPr>
              <w:fldChar w:fldCharType="end"/>
            </w:r>
          </w:hyperlink>
        </w:p>
        <w:p w14:paraId="57CFE509" w14:textId="77777777" w:rsidR="00E944ED" w:rsidRDefault="00E944ED" w:rsidP="00E944ED">
          <w:pPr>
            <w:pStyle w:val="Inhopg1"/>
            <w:tabs>
              <w:tab w:val="right" w:leader="dot" w:pos="9016"/>
            </w:tabs>
            <w:rPr>
              <w:rFonts w:eastAsiaTheme="minorEastAsia"/>
              <w:noProof/>
            </w:rPr>
          </w:pPr>
          <w:hyperlink w:anchor="_Toc126498724" w:history="1">
            <w:r w:rsidRPr="00B952AB">
              <w:rPr>
                <w:rStyle w:val="Hyperlink"/>
                <w:noProof/>
                <w:lang w:val="nl-BE"/>
              </w:rPr>
              <w:t>Artikel 12</w:t>
            </w:r>
            <w:r>
              <w:rPr>
                <w:noProof/>
                <w:webHidden/>
              </w:rPr>
              <w:tab/>
            </w:r>
            <w:r>
              <w:rPr>
                <w:noProof/>
                <w:webHidden/>
              </w:rPr>
              <w:fldChar w:fldCharType="begin"/>
            </w:r>
            <w:r>
              <w:rPr>
                <w:noProof/>
                <w:webHidden/>
              </w:rPr>
              <w:instrText xml:space="preserve"> PAGEREF _Toc126498724 \h </w:instrText>
            </w:r>
            <w:r>
              <w:rPr>
                <w:noProof/>
                <w:webHidden/>
              </w:rPr>
            </w:r>
            <w:r>
              <w:rPr>
                <w:noProof/>
                <w:webHidden/>
              </w:rPr>
              <w:fldChar w:fldCharType="separate"/>
            </w:r>
            <w:r>
              <w:rPr>
                <w:noProof/>
                <w:webHidden/>
              </w:rPr>
              <w:t>5</w:t>
            </w:r>
            <w:r>
              <w:rPr>
                <w:noProof/>
                <w:webHidden/>
              </w:rPr>
              <w:fldChar w:fldCharType="end"/>
            </w:r>
          </w:hyperlink>
        </w:p>
        <w:p w14:paraId="5D927138" w14:textId="77777777" w:rsidR="00E944ED" w:rsidRDefault="00E944ED" w:rsidP="00E944ED">
          <w:pPr>
            <w:pStyle w:val="Inhopg1"/>
            <w:tabs>
              <w:tab w:val="right" w:leader="dot" w:pos="9016"/>
            </w:tabs>
            <w:rPr>
              <w:rFonts w:eastAsiaTheme="minorEastAsia"/>
              <w:noProof/>
            </w:rPr>
          </w:pPr>
          <w:hyperlink w:anchor="_Toc126498725" w:history="1">
            <w:r w:rsidRPr="00B952AB">
              <w:rPr>
                <w:rStyle w:val="Hyperlink"/>
                <w:noProof/>
                <w:lang w:val="nl-BE"/>
              </w:rPr>
              <w:t>Artikel 13</w:t>
            </w:r>
            <w:r>
              <w:rPr>
                <w:noProof/>
                <w:webHidden/>
              </w:rPr>
              <w:tab/>
            </w:r>
            <w:r>
              <w:rPr>
                <w:noProof/>
                <w:webHidden/>
              </w:rPr>
              <w:fldChar w:fldCharType="begin"/>
            </w:r>
            <w:r>
              <w:rPr>
                <w:noProof/>
                <w:webHidden/>
              </w:rPr>
              <w:instrText xml:space="preserve"> PAGEREF _Toc126498725 \h </w:instrText>
            </w:r>
            <w:r>
              <w:rPr>
                <w:noProof/>
                <w:webHidden/>
              </w:rPr>
            </w:r>
            <w:r>
              <w:rPr>
                <w:noProof/>
                <w:webHidden/>
              </w:rPr>
              <w:fldChar w:fldCharType="separate"/>
            </w:r>
            <w:r>
              <w:rPr>
                <w:noProof/>
                <w:webHidden/>
              </w:rPr>
              <w:t>5</w:t>
            </w:r>
            <w:r>
              <w:rPr>
                <w:noProof/>
                <w:webHidden/>
              </w:rPr>
              <w:fldChar w:fldCharType="end"/>
            </w:r>
          </w:hyperlink>
        </w:p>
        <w:p w14:paraId="560E6136" w14:textId="77777777" w:rsidR="00E944ED" w:rsidRDefault="00E944ED" w:rsidP="00E944ED">
          <w:pPr>
            <w:pStyle w:val="Inhopg1"/>
            <w:tabs>
              <w:tab w:val="right" w:leader="dot" w:pos="9016"/>
            </w:tabs>
            <w:rPr>
              <w:rFonts w:eastAsiaTheme="minorEastAsia"/>
              <w:noProof/>
            </w:rPr>
          </w:pPr>
          <w:hyperlink w:anchor="_Toc126498726" w:history="1">
            <w:r w:rsidRPr="00B952AB">
              <w:rPr>
                <w:rStyle w:val="Hyperlink"/>
                <w:noProof/>
                <w:lang w:val="nl-BE"/>
              </w:rPr>
              <w:t>Artikel 14</w:t>
            </w:r>
            <w:r>
              <w:rPr>
                <w:noProof/>
                <w:webHidden/>
              </w:rPr>
              <w:tab/>
            </w:r>
            <w:r>
              <w:rPr>
                <w:noProof/>
                <w:webHidden/>
              </w:rPr>
              <w:fldChar w:fldCharType="begin"/>
            </w:r>
            <w:r>
              <w:rPr>
                <w:noProof/>
                <w:webHidden/>
              </w:rPr>
              <w:instrText xml:space="preserve"> PAGEREF _Toc126498726 \h </w:instrText>
            </w:r>
            <w:r>
              <w:rPr>
                <w:noProof/>
                <w:webHidden/>
              </w:rPr>
            </w:r>
            <w:r>
              <w:rPr>
                <w:noProof/>
                <w:webHidden/>
              </w:rPr>
              <w:fldChar w:fldCharType="separate"/>
            </w:r>
            <w:r>
              <w:rPr>
                <w:noProof/>
                <w:webHidden/>
              </w:rPr>
              <w:t>5</w:t>
            </w:r>
            <w:r>
              <w:rPr>
                <w:noProof/>
                <w:webHidden/>
              </w:rPr>
              <w:fldChar w:fldCharType="end"/>
            </w:r>
          </w:hyperlink>
        </w:p>
        <w:p w14:paraId="00B435BA" w14:textId="77777777" w:rsidR="00E944ED" w:rsidRDefault="00E944ED" w:rsidP="00E944ED">
          <w:pPr>
            <w:pStyle w:val="Inhopg1"/>
            <w:tabs>
              <w:tab w:val="right" w:leader="dot" w:pos="9016"/>
            </w:tabs>
            <w:rPr>
              <w:rFonts w:eastAsiaTheme="minorEastAsia"/>
              <w:noProof/>
            </w:rPr>
          </w:pPr>
          <w:hyperlink w:anchor="_Toc126498727" w:history="1">
            <w:r w:rsidRPr="00B952AB">
              <w:rPr>
                <w:rStyle w:val="Hyperlink"/>
                <w:noProof/>
                <w:lang w:val="nl-BE"/>
              </w:rPr>
              <w:t>Artikel 15</w:t>
            </w:r>
            <w:r>
              <w:rPr>
                <w:noProof/>
                <w:webHidden/>
              </w:rPr>
              <w:tab/>
            </w:r>
            <w:r>
              <w:rPr>
                <w:noProof/>
                <w:webHidden/>
              </w:rPr>
              <w:fldChar w:fldCharType="begin"/>
            </w:r>
            <w:r>
              <w:rPr>
                <w:noProof/>
                <w:webHidden/>
              </w:rPr>
              <w:instrText xml:space="preserve"> PAGEREF _Toc126498727 \h </w:instrText>
            </w:r>
            <w:r>
              <w:rPr>
                <w:noProof/>
                <w:webHidden/>
              </w:rPr>
            </w:r>
            <w:r>
              <w:rPr>
                <w:noProof/>
                <w:webHidden/>
              </w:rPr>
              <w:fldChar w:fldCharType="separate"/>
            </w:r>
            <w:r>
              <w:rPr>
                <w:noProof/>
                <w:webHidden/>
              </w:rPr>
              <w:t>5</w:t>
            </w:r>
            <w:r>
              <w:rPr>
                <w:noProof/>
                <w:webHidden/>
              </w:rPr>
              <w:fldChar w:fldCharType="end"/>
            </w:r>
          </w:hyperlink>
        </w:p>
        <w:p w14:paraId="1C7DE3A2" w14:textId="77777777" w:rsidR="00E944ED" w:rsidRDefault="00E944ED" w:rsidP="00E944ED">
          <w:pPr>
            <w:pStyle w:val="Inhopg1"/>
            <w:tabs>
              <w:tab w:val="right" w:leader="dot" w:pos="9016"/>
            </w:tabs>
            <w:rPr>
              <w:rFonts w:eastAsiaTheme="minorEastAsia"/>
              <w:noProof/>
            </w:rPr>
          </w:pPr>
          <w:hyperlink w:anchor="_Toc126498728" w:history="1">
            <w:r w:rsidRPr="00B952AB">
              <w:rPr>
                <w:rStyle w:val="Hyperlink"/>
                <w:noProof/>
                <w:lang w:val="nl-BE"/>
              </w:rPr>
              <w:t>Artikel 16</w:t>
            </w:r>
            <w:r>
              <w:rPr>
                <w:noProof/>
                <w:webHidden/>
              </w:rPr>
              <w:tab/>
            </w:r>
            <w:r>
              <w:rPr>
                <w:noProof/>
                <w:webHidden/>
              </w:rPr>
              <w:fldChar w:fldCharType="begin"/>
            </w:r>
            <w:r>
              <w:rPr>
                <w:noProof/>
                <w:webHidden/>
              </w:rPr>
              <w:instrText xml:space="preserve"> PAGEREF _Toc126498728 \h </w:instrText>
            </w:r>
            <w:r>
              <w:rPr>
                <w:noProof/>
                <w:webHidden/>
              </w:rPr>
            </w:r>
            <w:r>
              <w:rPr>
                <w:noProof/>
                <w:webHidden/>
              </w:rPr>
              <w:fldChar w:fldCharType="separate"/>
            </w:r>
            <w:r>
              <w:rPr>
                <w:noProof/>
                <w:webHidden/>
              </w:rPr>
              <w:t>6</w:t>
            </w:r>
            <w:r>
              <w:rPr>
                <w:noProof/>
                <w:webHidden/>
              </w:rPr>
              <w:fldChar w:fldCharType="end"/>
            </w:r>
          </w:hyperlink>
        </w:p>
        <w:p w14:paraId="24928722" w14:textId="77777777" w:rsidR="00E944ED" w:rsidRDefault="00E944ED" w:rsidP="00E944ED">
          <w:pPr>
            <w:pStyle w:val="Inhopg1"/>
            <w:tabs>
              <w:tab w:val="right" w:leader="dot" w:pos="9016"/>
            </w:tabs>
            <w:rPr>
              <w:rFonts w:eastAsiaTheme="minorEastAsia"/>
              <w:noProof/>
            </w:rPr>
          </w:pPr>
          <w:hyperlink w:anchor="_Toc126498729" w:history="1">
            <w:r w:rsidRPr="00B952AB">
              <w:rPr>
                <w:rStyle w:val="Hyperlink"/>
                <w:noProof/>
                <w:lang w:val="nl-BE"/>
              </w:rPr>
              <w:t>Artikel 17</w:t>
            </w:r>
            <w:r>
              <w:rPr>
                <w:noProof/>
                <w:webHidden/>
              </w:rPr>
              <w:tab/>
            </w:r>
            <w:r>
              <w:rPr>
                <w:noProof/>
                <w:webHidden/>
              </w:rPr>
              <w:fldChar w:fldCharType="begin"/>
            </w:r>
            <w:r>
              <w:rPr>
                <w:noProof/>
                <w:webHidden/>
              </w:rPr>
              <w:instrText xml:space="preserve"> PAGEREF _Toc126498729 \h </w:instrText>
            </w:r>
            <w:r>
              <w:rPr>
                <w:noProof/>
                <w:webHidden/>
              </w:rPr>
            </w:r>
            <w:r>
              <w:rPr>
                <w:noProof/>
                <w:webHidden/>
              </w:rPr>
              <w:fldChar w:fldCharType="separate"/>
            </w:r>
            <w:r>
              <w:rPr>
                <w:noProof/>
                <w:webHidden/>
              </w:rPr>
              <w:t>6</w:t>
            </w:r>
            <w:r>
              <w:rPr>
                <w:noProof/>
                <w:webHidden/>
              </w:rPr>
              <w:fldChar w:fldCharType="end"/>
            </w:r>
          </w:hyperlink>
        </w:p>
        <w:p w14:paraId="2456FB0F" w14:textId="77777777" w:rsidR="00E944ED" w:rsidRDefault="00E944ED" w:rsidP="00E944ED">
          <w:pPr>
            <w:pStyle w:val="Inhopg1"/>
            <w:tabs>
              <w:tab w:val="right" w:leader="dot" w:pos="9016"/>
            </w:tabs>
            <w:rPr>
              <w:rFonts w:eastAsiaTheme="minorEastAsia"/>
              <w:noProof/>
            </w:rPr>
          </w:pPr>
          <w:hyperlink w:anchor="_Toc126498730" w:history="1">
            <w:r w:rsidRPr="00B952AB">
              <w:rPr>
                <w:rStyle w:val="Hyperlink"/>
                <w:noProof/>
                <w:lang w:val="nl-BE"/>
              </w:rPr>
              <w:t>Artikel 18</w:t>
            </w:r>
            <w:r>
              <w:rPr>
                <w:noProof/>
                <w:webHidden/>
              </w:rPr>
              <w:tab/>
            </w:r>
            <w:r>
              <w:rPr>
                <w:noProof/>
                <w:webHidden/>
              </w:rPr>
              <w:fldChar w:fldCharType="begin"/>
            </w:r>
            <w:r>
              <w:rPr>
                <w:noProof/>
                <w:webHidden/>
              </w:rPr>
              <w:instrText xml:space="preserve"> PAGEREF _Toc126498730 \h </w:instrText>
            </w:r>
            <w:r>
              <w:rPr>
                <w:noProof/>
                <w:webHidden/>
              </w:rPr>
            </w:r>
            <w:r>
              <w:rPr>
                <w:noProof/>
                <w:webHidden/>
              </w:rPr>
              <w:fldChar w:fldCharType="separate"/>
            </w:r>
            <w:r>
              <w:rPr>
                <w:noProof/>
                <w:webHidden/>
              </w:rPr>
              <w:t>6</w:t>
            </w:r>
            <w:r>
              <w:rPr>
                <w:noProof/>
                <w:webHidden/>
              </w:rPr>
              <w:fldChar w:fldCharType="end"/>
            </w:r>
          </w:hyperlink>
        </w:p>
        <w:p w14:paraId="37EA2629" w14:textId="77777777" w:rsidR="00E944ED" w:rsidRPr="00F66547" w:rsidRDefault="00E944ED" w:rsidP="00E944ED">
          <w:pPr>
            <w:rPr>
              <w:lang w:val="nl-BE"/>
            </w:rPr>
          </w:pPr>
          <w:r>
            <w:rPr>
              <w:b/>
              <w:bCs/>
              <w:noProof/>
            </w:rPr>
            <w:fldChar w:fldCharType="end"/>
          </w:r>
        </w:p>
      </w:sdtContent>
    </w:sdt>
    <w:p w14:paraId="2CC6BB77" w14:textId="77777777" w:rsidR="00E944ED" w:rsidRDefault="00E944ED" w:rsidP="00E944ED">
      <w:pPr>
        <w:rPr>
          <w:lang w:val="nl-BE"/>
        </w:rPr>
      </w:pPr>
    </w:p>
    <w:p w14:paraId="5F1287D0" w14:textId="77777777" w:rsidR="00E944ED" w:rsidRDefault="00E944ED" w:rsidP="00E944ED">
      <w:pPr>
        <w:rPr>
          <w:lang w:val="nl-BE"/>
        </w:rPr>
      </w:pPr>
    </w:p>
    <w:p w14:paraId="64F1309E" w14:textId="77777777" w:rsidR="00E944ED" w:rsidRDefault="00E944ED" w:rsidP="00E944ED">
      <w:pPr>
        <w:rPr>
          <w:lang w:val="nl-BE"/>
        </w:rPr>
      </w:pPr>
      <w:r>
        <w:rPr>
          <w:lang w:val="nl-BE"/>
        </w:rPr>
        <w:br w:type="page"/>
      </w:r>
    </w:p>
    <w:p w14:paraId="13E3197C" w14:textId="77777777" w:rsidR="00E944ED" w:rsidRPr="00834234" w:rsidRDefault="00E944ED" w:rsidP="00E944ED">
      <w:pPr>
        <w:rPr>
          <w:lang w:val="nl-BE"/>
        </w:rPr>
      </w:pPr>
      <w:r w:rsidRPr="00834234">
        <w:rPr>
          <w:lang w:val="nl-BE"/>
        </w:rPr>
        <w:lastRenderedPageBreak/>
        <w:t>De Staten die Partij zijn bij dit Protocol zijn overeengekomen als volgt :</w:t>
      </w:r>
    </w:p>
    <w:p w14:paraId="0A5555BC" w14:textId="77777777" w:rsidR="00E944ED" w:rsidRPr="00834234" w:rsidRDefault="00E944ED" w:rsidP="00E944ED">
      <w:pPr>
        <w:pStyle w:val="Kop1"/>
        <w:rPr>
          <w:lang w:val="nl-BE"/>
        </w:rPr>
      </w:pPr>
      <w:bookmarkStart w:id="0" w:name="_Toc126498713"/>
      <w:r w:rsidRPr="00834234">
        <w:rPr>
          <w:lang w:val="nl-BE"/>
        </w:rPr>
        <w:t>Artikel 1</w:t>
      </w:r>
      <w:bookmarkEnd w:id="0"/>
    </w:p>
    <w:p w14:paraId="06C6BCCE" w14:textId="77777777" w:rsidR="00E944ED" w:rsidRPr="00834234" w:rsidRDefault="00E944ED" w:rsidP="00E944ED">
      <w:pPr>
        <w:rPr>
          <w:lang w:val="nl-BE"/>
        </w:rPr>
      </w:pPr>
      <w:r w:rsidRPr="00834234">
        <w:rPr>
          <w:lang w:val="nl-BE"/>
        </w:rPr>
        <w:t>1. Een Staat die Partij is bij dit Protocol (« Staat die Partij is ») erkent dat het Comité voor de rechten van personen met een handicap (« het Comité ») bevoegd is voor het in ontvangst nemen en onderzoeken van kennisgevingen van of namens personen of groepen van personen die vallen onder de rechtsmacht van de Staat die Partij is en die beweren het slachtoffer te zijn van een schending van de bepalingen van het Verdrag door deze Staat.</w:t>
      </w:r>
    </w:p>
    <w:p w14:paraId="1145E475" w14:textId="77777777" w:rsidR="00E944ED" w:rsidRPr="00834234" w:rsidRDefault="00E944ED" w:rsidP="00E944ED">
      <w:pPr>
        <w:rPr>
          <w:lang w:val="nl-BE"/>
        </w:rPr>
      </w:pPr>
      <w:r w:rsidRPr="00834234">
        <w:rPr>
          <w:lang w:val="nl-BE"/>
        </w:rPr>
        <w:t>2. Het Comité neemt geen kennisgevingen in ontvangst met betrekking tot een Staat die Partij is bij het Verdrag, maar die niet Partij is bij dit Protocol.</w:t>
      </w:r>
    </w:p>
    <w:p w14:paraId="415A2A21" w14:textId="77777777" w:rsidR="00E944ED" w:rsidRPr="00834234" w:rsidRDefault="00E944ED" w:rsidP="00E944ED">
      <w:pPr>
        <w:pStyle w:val="Kop1"/>
        <w:rPr>
          <w:lang w:val="nl-BE"/>
        </w:rPr>
      </w:pPr>
      <w:bookmarkStart w:id="1" w:name="_Toc126498714"/>
      <w:r w:rsidRPr="00834234">
        <w:rPr>
          <w:lang w:val="nl-BE"/>
        </w:rPr>
        <w:t>Artikel 2</w:t>
      </w:r>
      <w:bookmarkEnd w:id="1"/>
    </w:p>
    <w:p w14:paraId="3B0F14B9" w14:textId="77777777" w:rsidR="00E944ED" w:rsidRPr="00834234" w:rsidRDefault="00E944ED" w:rsidP="00E944ED">
      <w:pPr>
        <w:rPr>
          <w:lang w:val="nl-BE"/>
        </w:rPr>
      </w:pPr>
      <w:r w:rsidRPr="00834234">
        <w:rPr>
          <w:lang w:val="nl-BE"/>
        </w:rPr>
        <w:t>Het Comité verklaart niet-ontvankelijk kennisgevingen :</w:t>
      </w:r>
    </w:p>
    <w:p w14:paraId="4C9AC3CA" w14:textId="77777777" w:rsidR="00E944ED" w:rsidRPr="00834234" w:rsidRDefault="00E944ED" w:rsidP="00E944ED">
      <w:pPr>
        <w:rPr>
          <w:lang w:val="nl-BE"/>
        </w:rPr>
      </w:pPr>
      <w:r w:rsidRPr="00834234">
        <w:rPr>
          <w:lang w:val="nl-BE"/>
        </w:rPr>
        <w:t>a) die anoniem zijn;</w:t>
      </w:r>
    </w:p>
    <w:p w14:paraId="6855FA44" w14:textId="77777777" w:rsidR="00E944ED" w:rsidRPr="00834234" w:rsidRDefault="00E944ED" w:rsidP="00E944ED">
      <w:pPr>
        <w:rPr>
          <w:lang w:val="nl-BE"/>
        </w:rPr>
      </w:pPr>
      <w:r w:rsidRPr="00834234">
        <w:rPr>
          <w:lang w:val="nl-BE"/>
        </w:rPr>
        <w:t>b) die een misbruik zijn van het recht dergelijke meldingen te doen of onverenigbaar zijn met de bepalingen van het Verdrag;</w:t>
      </w:r>
    </w:p>
    <w:p w14:paraId="456EF365" w14:textId="77777777" w:rsidR="00E944ED" w:rsidRPr="00834234" w:rsidRDefault="00E944ED" w:rsidP="00E944ED">
      <w:pPr>
        <w:rPr>
          <w:lang w:val="nl-BE"/>
        </w:rPr>
      </w:pPr>
      <w:r w:rsidRPr="00834234">
        <w:rPr>
          <w:lang w:val="nl-BE"/>
        </w:rPr>
        <w:t>c) die betrekking hebben op een door het Comité reeds onderzochte aangelegenheid of een aangelegenheid die reeds is onderzocht of wordt onderzocht voor een andere internationale onderzoeks- of beslechtingsinstantie;</w:t>
      </w:r>
    </w:p>
    <w:p w14:paraId="4C7C4AB9" w14:textId="77777777" w:rsidR="00E944ED" w:rsidRPr="00834234" w:rsidRDefault="00E944ED" w:rsidP="00E944ED">
      <w:pPr>
        <w:rPr>
          <w:lang w:val="nl-BE"/>
        </w:rPr>
      </w:pPr>
      <w:r w:rsidRPr="00834234">
        <w:rPr>
          <w:lang w:val="nl-BE"/>
        </w:rPr>
        <w:t>d) wanneer niet alle beschikbare nationale rechtsmiddelen zijn uitgeput, tenzij de procedure daartoe een redelijke termijn overschrijdt of het onwaarschijnlijk is dat de melder aldus herstel krijgt;</w:t>
      </w:r>
    </w:p>
    <w:p w14:paraId="574B7DA9" w14:textId="77777777" w:rsidR="00E944ED" w:rsidRPr="00834234" w:rsidRDefault="00E944ED" w:rsidP="00E944ED">
      <w:pPr>
        <w:rPr>
          <w:lang w:val="nl-BE"/>
        </w:rPr>
      </w:pPr>
      <w:r w:rsidRPr="00834234">
        <w:rPr>
          <w:lang w:val="nl-BE"/>
        </w:rPr>
        <w:t>e) die kennelijk ongegrond of onvoldoende met redenen omkleed zijn; of</w:t>
      </w:r>
    </w:p>
    <w:p w14:paraId="0620B02A" w14:textId="77777777" w:rsidR="00E944ED" w:rsidRPr="00834234" w:rsidRDefault="00E944ED" w:rsidP="00E944ED">
      <w:pPr>
        <w:rPr>
          <w:lang w:val="nl-BE"/>
        </w:rPr>
      </w:pPr>
      <w:r w:rsidRPr="00834234">
        <w:rPr>
          <w:lang w:val="nl-BE"/>
        </w:rPr>
        <w:t>f) die betrekking hebben op feiten die zich hebben voorgedaan voor de inwerkingtreding van het Protocol ten aanzien van de desbetreffende Staat die Partij is, tenzij deze feiten voortduren na deze datum.</w:t>
      </w:r>
    </w:p>
    <w:p w14:paraId="2F12E0B9" w14:textId="77777777" w:rsidR="00E944ED" w:rsidRPr="00834234" w:rsidRDefault="00E944ED" w:rsidP="00E944ED">
      <w:pPr>
        <w:pStyle w:val="Kop1"/>
        <w:rPr>
          <w:lang w:val="nl-BE"/>
        </w:rPr>
      </w:pPr>
      <w:bookmarkStart w:id="2" w:name="_Toc126498715"/>
      <w:r w:rsidRPr="00834234">
        <w:rPr>
          <w:lang w:val="nl-BE"/>
        </w:rPr>
        <w:t>Artikel 3</w:t>
      </w:r>
      <w:bookmarkEnd w:id="2"/>
    </w:p>
    <w:p w14:paraId="0243EC28" w14:textId="77777777" w:rsidR="00E944ED" w:rsidRPr="00834234" w:rsidRDefault="00E944ED" w:rsidP="00E944ED">
      <w:pPr>
        <w:rPr>
          <w:lang w:val="nl-BE"/>
        </w:rPr>
      </w:pPr>
      <w:r w:rsidRPr="00834234">
        <w:rPr>
          <w:lang w:val="nl-BE"/>
        </w:rPr>
        <w:t>Onder voorbehoud van de bepalingen van artikel 2 van dit Protocol brengt het Comité alle toegezonden kennisgevingen op vertrouwelijke wijze onder de aandacht van de desbetreffende Staat die Partij is. De desbetreffende Staat die Partij is, verstrekt binnen een termijn van zes maanden aan het Comité schriftelijk toelichtingen of verklaringen ter verduidelijking van de aangelegenheid en met vermelding van de maatregelen die kunnen worden genomen om het probleem te verhelpen.</w:t>
      </w:r>
    </w:p>
    <w:p w14:paraId="02C770EF" w14:textId="77777777" w:rsidR="00E944ED" w:rsidRPr="00834234" w:rsidRDefault="00E944ED" w:rsidP="00E944ED">
      <w:pPr>
        <w:pStyle w:val="Kop1"/>
        <w:rPr>
          <w:lang w:val="nl-BE"/>
        </w:rPr>
      </w:pPr>
      <w:bookmarkStart w:id="3" w:name="_Toc126498716"/>
      <w:r w:rsidRPr="00834234">
        <w:rPr>
          <w:lang w:val="nl-BE"/>
        </w:rPr>
        <w:t>Artikel 4</w:t>
      </w:r>
      <w:bookmarkEnd w:id="3"/>
    </w:p>
    <w:p w14:paraId="38442F5C" w14:textId="77777777" w:rsidR="00E944ED" w:rsidRPr="00834234" w:rsidRDefault="00E944ED" w:rsidP="00E944ED">
      <w:pPr>
        <w:rPr>
          <w:lang w:val="nl-BE"/>
        </w:rPr>
      </w:pPr>
      <w:r w:rsidRPr="00834234">
        <w:rPr>
          <w:lang w:val="nl-BE"/>
        </w:rPr>
        <w:t>1. Het Comité kan, na ontvangst van een kennisgeving en voor de behandeling ten gronde, steeds aan de desbetreffende Staat die Partij is een dringend verzoek voorleggen om de nodige bewarende maatregelen te nemen ter voorkoming van onherstelbare schade voor de slachtoffers van de beweerde schending.</w:t>
      </w:r>
    </w:p>
    <w:p w14:paraId="2AD99F2E" w14:textId="77777777" w:rsidR="00E944ED" w:rsidRPr="00834234" w:rsidRDefault="00E944ED" w:rsidP="00E944ED">
      <w:pPr>
        <w:rPr>
          <w:lang w:val="nl-BE"/>
        </w:rPr>
      </w:pPr>
      <w:r w:rsidRPr="00834234">
        <w:rPr>
          <w:lang w:val="nl-BE"/>
        </w:rPr>
        <w:t>2. Wanneer het Comité gebruik maakt van de in het eerste lid verleende bevoegdheid, betekent dit geenszins dat reeds een uitspraak wordt gedaan over de ontvankelijkheid of de gegrondheid van de melding.</w:t>
      </w:r>
    </w:p>
    <w:p w14:paraId="79BC73D6" w14:textId="77777777" w:rsidR="00E944ED" w:rsidRPr="00834234" w:rsidRDefault="00E944ED" w:rsidP="00E944ED">
      <w:pPr>
        <w:pStyle w:val="Kop1"/>
        <w:rPr>
          <w:lang w:val="nl-BE"/>
        </w:rPr>
      </w:pPr>
      <w:bookmarkStart w:id="4" w:name="_Toc126498717"/>
      <w:r w:rsidRPr="00834234">
        <w:rPr>
          <w:lang w:val="nl-BE"/>
        </w:rPr>
        <w:lastRenderedPageBreak/>
        <w:t>Artikel 5</w:t>
      </w:r>
      <w:bookmarkEnd w:id="4"/>
    </w:p>
    <w:p w14:paraId="4DB4C790" w14:textId="77777777" w:rsidR="00E944ED" w:rsidRPr="00834234" w:rsidRDefault="00E944ED" w:rsidP="00E944ED">
      <w:pPr>
        <w:rPr>
          <w:lang w:val="nl-BE"/>
        </w:rPr>
      </w:pPr>
      <w:r w:rsidRPr="00834234">
        <w:rPr>
          <w:lang w:val="nl-BE"/>
        </w:rPr>
        <w:t>Het Comité onderzoekt achter gesloten deuren de krachtens dit Protocol toegezonden meldingen. Na onderzoek van een melding zendt het Comité de eventuele suggesties en aanbevelingen toe aan de desbetreffende Staat die Partij is, evenals aan de melder.</w:t>
      </w:r>
    </w:p>
    <w:p w14:paraId="2B58ABAB" w14:textId="77777777" w:rsidR="00E944ED" w:rsidRPr="00834234" w:rsidRDefault="00E944ED" w:rsidP="00E944ED">
      <w:pPr>
        <w:pStyle w:val="Kop1"/>
        <w:rPr>
          <w:lang w:val="nl-BE"/>
        </w:rPr>
      </w:pPr>
      <w:bookmarkStart w:id="5" w:name="_Toc126498718"/>
      <w:r w:rsidRPr="00834234">
        <w:rPr>
          <w:lang w:val="nl-BE"/>
        </w:rPr>
        <w:t>Artikel 6</w:t>
      </w:r>
      <w:bookmarkEnd w:id="5"/>
    </w:p>
    <w:p w14:paraId="03BE761F" w14:textId="77777777" w:rsidR="00E944ED" w:rsidRPr="00834234" w:rsidRDefault="00E944ED" w:rsidP="00E944ED">
      <w:pPr>
        <w:rPr>
          <w:lang w:val="nl-BE"/>
        </w:rPr>
      </w:pPr>
      <w:r w:rsidRPr="00834234">
        <w:rPr>
          <w:lang w:val="nl-BE"/>
        </w:rPr>
        <w:t>1. Indien het Comité betrouwbare informatie ontvangt dat een Staat die Partij is de in het Verdrag genoemde rechten op ernstige of systematische wijze schendt, wordt deze Staat verzocht met het Comité een onderhoud over de ontvangen informatie te hebben en zijn opmerkingen in dit verband te formuleren.</w:t>
      </w:r>
    </w:p>
    <w:p w14:paraId="3CC6432D" w14:textId="77777777" w:rsidR="00E944ED" w:rsidRPr="00834234" w:rsidRDefault="00E944ED" w:rsidP="00E944ED">
      <w:pPr>
        <w:rPr>
          <w:lang w:val="nl-BE"/>
        </w:rPr>
      </w:pPr>
      <w:r w:rsidRPr="00834234">
        <w:rPr>
          <w:lang w:val="nl-BE"/>
        </w:rPr>
        <w:t>2. Het Comité kan op grond van de eventueel geformuleerde opmerkingen van de desbetreffende Staat die Partij is, evenals van enige andere betrouwbare informatie waarover het beschikt, een of meer van zijn leden de opdracht geven een onderzoek in te stellen en het Comité zo spoedig mogelijk in kennis te stellen van de resultaten van dit onderzoek. Wanneer dit wordt verantwoord, kan het onderzoek met instemming van de Staat die Partij is bezoeken op het grondgebied van deze Staat omvatten.</w:t>
      </w:r>
    </w:p>
    <w:p w14:paraId="1D0BECDE" w14:textId="77777777" w:rsidR="00E944ED" w:rsidRPr="00834234" w:rsidRDefault="00E944ED" w:rsidP="00E944ED">
      <w:pPr>
        <w:rPr>
          <w:lang w:val="nl-BE"/>
        </w:rPr>
      </w:pPr>
      <w:r w:rsidRPr="00834234">
        <w:rPr>
          <w:lang w:val="nl-BE"/>
        </w:rPr>
        <w:t>3. Na bestudering van de resultaten van het onderzoek deelt het Comité de resultaten mee aan de desbetreffende Staat die Partij is, met eventuele opmerkingen en aanbevelingen.</w:t>
      </w:r>
    </w:p>
    <w:p w14:paraId="6D8ABA1E" w14:textId="77777777" w:rsidR="00E944ED" w:rsidRPr="00834234" w:rsidRDefault="00E944ED" w:rsidP="00E944ED">
      <w:pPr>
        <w:rPr>
          <w:lang w:val="nl-BE"/>
        </w:rPr>
      </w:pPr>
      <w:r w:rsidRPr="00834234">
        <w:rPr>
          <w:lang w:val="nl-BE"/>
        </w:rPr>
        <w:t>4. Na ontvangst van de resultaten van het onderzoek en van de opmerkingen en aanbevelingen van het Comité formuleert de Staat die Partij is binnen een termijn van zes maanden zijn opmerkingen.</w:t>
      </w:r>
    </w:p>
    <w:p w14:paraId="7E12F6F3" w14:textId="77777777" w:rsidR="00E944ED" w:rsidRPr="00834234" w:rsidRDefault="00E944ED" w:rsidP="00E944ED">
      <w:pPr>
        <w:rPr>
          <w:lang w:val="nl-BE"/>
        </w:rPr>
      </w:pPr>
      <w:r w:rsidRPr="00834234">
        <w:rPr>
          <w:lang w:val="nl-BE"/>
        </w:rPr>
        <w:t>5. Het onderzoek is vertrouwelijk en in alle stadia van de procedure wordt verzocht om de medewerking van de Staat die Partij is.</w:t>
      </w:r>
    </w:p>
    <w:p w14:paraId="3898B167" w14:textId="77777777" w:rsidR="00E944ED" w:rsidRPr="00834234" w:rsidRDefault="00E944ED" w:rsidP="00E944ED">
      <w:pPr>
        <w:pStyle w:val="Kop1"/>
        <w:rPr>
          <w:lang w:val="nl-BE"/>
        </w:rPr>
      </w:pPr>
      <w:bookmarkStart w:id="6" w:name="_Toc126498719"/>
      <w:r w:rsidRPr="00834234">
        <w:rPr>
          <w:lang w:val="nl-BE"/>
        </w:rPr>
        <w:t>Artikel 7</w:t>
      </w:r>
      <w:bookmarkEnd w:id="6"/>
    </w:p>
    <w:p w14:paraId="54DA9043" w14:textId="77777777" w:rsidR="00E944ED" w:rsidRPr="00834234" w:rsidRDefault="00E944ED" w:rsidP="00E944ED">
      <w:pPr>
        <w:rPr>
          <w:lang w:val="nl-BE"/>
        </w:rPr>
      </w:pPr>
      <w:r w:rsidRPr="00834234">
        <w:rPr>
          <w:lang w:val="nl-BE"/>
        </w:rPr>
        <w:t>1. Het Comité kan de desbetreffende Staat die Partij is verzoeken om in het krachtens artikel 35 van het Verdrag in te dienen rapport aan te geven welke maatregelen zijn genomen als gevolg van een krachtens artikel 6 van dit Protocol ingesteld onderzoek.</w:t>
      </w:r>
    </w:p>
    <w:p w14:paraId="5FDD3DFE" w14:textId="77777777" w:rsidR="00E944ED" w:rsidRPr="00834234" w:rsidRDefault="00E944ED" w:rsidP="00E944ED">
      <w:pPr>
        <w:rPr>
          <w:lang w:val="nl-BE"/>
        </w:rPr>
      </w:pPr>
      <w:r w:rsidRPr="00834234">
        <w:rPr>
          <w:lang w:val="nl-BE"/>
        </w:rPr>
        <w:t>2. Na het verstrijken van de in artikel 6, vierde lid, bedoelde termijn van zes maanden kan het Comité, indien nodig, de desbetreffende Staat die Partij is verzoeken mee te delen welke maatregelen zijn genomen als gevolg van het onderzoek.</w:t>
      </w:r>
    </w:p>
    <w:p w14:paraId="45A02971" w14:textId="77777777" w:rsidR="00E944ED" w:rsidRPr="00834234" w:rsidRDefault="00E944ED" w:rsidP="00E944ED">
      <w:pPr>
        <w:pStyle w:val="Kop1"/>
        <w:rPr>
          <w:lang w:val="nl-BE"/>
        </w:rPr>
      </w:pPr>
      <w:bookmarkStart w:id="7" w:name="_Toc126498720"/>
      <w:r w:rsidRPr="00834234">
        <w:rPr>
          <w:lang w:val="nl-BE"/>
        </w:rPr>
        <w:t>Artikel 8</w:t>
      </w:r>
      <w:bookmarkEnd w:id="7"/>
    </w:p>
    <w:p w14:paraId="2C62AAAB" w14:textId="77777777" w:rsidR="00E944ED" w:rsidRPr="00834234" w:rsidRDefault="00E944ED" w:rsidP="00E944ED">
      <w:pPr>
        <w:rPr>
          <w:lang w:val="nl-BE"/>
        </w:rPr>
      </w:pPr>
      <w:r w:rsidRPr="00834234">
        <w:rPr>
          <w:lang w:val="nl-BE"/>
        </w:rPr>
        <w:t>Een Staat die Partij is, kan bij de ondertekening of de bekrachtiging van dit Protocol of bij de toetreding ertoe verklaren dat hij de bevoegdheid van het Comité op grond van de artikelen 6 en 7 niet erkent.</w:t>
      </w:r>
    </w:p>
    <w:p w14:paraId="603A3B0F" w14:textId="77777777" w:rsidR="00E944ED" w:rsidRPr="00834234" w:rsidRDefault="00E944ED" w:rsidP="00E944ED">
      <w:pPr>
        <w:pStyle w:val="Kop1"/>
        <w:rPr>
          <w:lang w:val="nl-BE"/>
        </w:rPr>
      </w:pPr>
      <w:bookmarkStart w:id="8" w:name="_Toc126498721"/>
      <w:r w:rsidRPr="00834234">
        <w:rPr>
          <w:lang w:val="nl-BE"/>
        </w:rPr>
        <w:t>Artikel 9</w:t>
      </w:r>
      <w:bookmarkEnd w:id="8"/>
    </w:p>
    <w:p w14:paraId="34F89F98" w14:textId="77777777" w:rsidR="00E944ED" w:rsidRPr="00834234" w:rsidRDefault="00E944ED" w:rsidP="00E944ED">
      <w:pPr>
        <w:rPr>
          <w:lang w:val="nl-BE"/>
        </w:rPr>
      </w:pPr>
      <w:r w:rsidRPr="00834234">
        <w:rPr>
          <w:lang w:val="nl-BE"/>
        </w:rPr>
        <w:t>De Secretaris-Generaal van de Verenigde Naties is de depositaris van dit Protocol.</w:t>
      </w:r>
    </w:p>
    <w:p w14:paraId="410F4856" w14:textId="77777777" w:rsidR="00E944ED" w:rsidRPr="00834234" w:rsidRDefault="00E944ED" w:rsidP="00E944ED">
      <w:pPr>
        <w:pStyle w:val="Kop1"/>
        <w:rPr>
          <w:lang w:val="nl-BE"/>
        </w:rPr>
      </w:pPr>
      <w:bookmarkStart w:id="9" w:name="_Toc126498722"/>
      <w:r w:rsidRPr="00834234">
        <w:rPr>
          <w:lang w:val="nl-BE"/>
        </w:rPr>
        <w:t>Artikel 10</w:t>
      </w:r>
      <w:bookmarkEnd w:id="9"/>
    </w:p>
    <w:p w14:paraId="0256D4FA" w14:textId="77777777" w:rsidR="00E944ED" w:rsidRPr="00834234" w:rsidRDefault="00E944ED" w:rsidP="00E944ED">
      <w:pPr>
        <w:rPr>
          <w:lang w:val="nl-BE"/>
        </w:rPr>
      </w:pPr>
      <w:r w:rsidRPr="00834234">
        <w:rPr>
          <w:lang w:val="nl-BE"/>
        </w:rPr>
        <w:t>Dit Protocol staat vanaf 30 maart 2007 op het hoofdkwartier van de Verenigde Naties te New York open voor ondertekening door de Staten en de organisaties voor regionale integratie die het Verdrag hebben ondertekend.</w:t>
      </w:r>
    </w:p>
    <w:p w14:paraId="5835241B" w14:textId="77777777" w:rsidR="00E944ED" w:rsidRPr="00834234" w:rsidRDefault="00E944ED" w:rsidP="00E944ED">
      <w:pPr>
        <w:pStyle w:val="Kop1"/>
        <w:rPr>
          <w:lang w:val="nl-BE"/>
        </w:rPr>
      </w:pPr>
      <w:bookmarkStart w:id="10" w:name="_Toc126498723"/>
      <w:r w:rsidRPr="00834234">
        <w:rPr>
          <w:lang w:val="nl-BE"/>
        </w:rPr>
        <w:lastRenderedPageBreak/>
        <w:t>Artikel 11</w:t>
      </w:r>
      <w:bookmarkEnd w:id="10"/>
    </w:p>
    <w:p w14:paraId="09B6FCE0" w14:textId="77777777" w:rsidR="00E944ED" w:rsidRPr="00834234" w:rsidRDefault="00E944ED" w:rsidP="00E944ED">
      <w:pPr>
        <w:rPr>
          <w:lang w:val="nl-BE"/>
        </w:rPr>
      </w:pPr>
      <w:r w:rsidRPr="00834234">
        <w:rPr>
          <w:lang w:val="nl-BE"/>
        </w:rPr>
        <w:t>Dit Protocol wordt ter bekrachtiging voorgelegd aan de Staten die het hebben ondertekend en die het Verdrag hebben bekrachtigd of ertoe zijn toegetreden. Het dient formeel te worden bevestigd door de organisaties voor regionale integratie die het hebben ondertekend en die het Verdrag formeel hebben bevestigd of ertoe zijn toegetreden. Het staat open voor toetreding van een Staat of een organisatie voor regionale integratie die het Verdrag heeft bekrachtigd of formeel heeft bevestigd of ertoe is toegetreden, maar die het Protocol niet heeft ondertekend.</w:t>
      </w:r>
    </w:p>
    <w:p w14:paraId="4C0FD86B" w14:textId="77777777" w:rsidR="00E944ED" w:rsidRPr="00834234" w:rsidRDefault="00E944ED" w:rsidP="00E944ED">
      <w:pPr>
        <w:pStyle w:val="Kop1"/>
        <w:rPr>
          <w:lang w:val="nl-BE"/>
        </w:rPr>
      </w:pPr>
      <w:bookmarkStart w:id="11" w:name="_Toc126498724"/>
      <w:r w:rsidRPr="00834234">
        <w:rPr>
          <w:lang w:val="nl-BE"/>
        </w:rPr>
        <w:t>Artikel 12</w:t>
      </w:r>
      <w:bookmarkEnd w:id="11"/>
    </w:p>
    <w:p w14:paraId="16EE5FCF" w14:textId="77777777" w:rsidR="00E944ED" w:rsidRPr="00834234" w:rsidRDefault="00E944ED" w:rsidP="00E944ED">
      <w:pPr>
        <w:rPr>
          <w:lang w:val="nl-BE"/>
        </w:rPr>
      </w:pPr>
      <w:r w:rsidRPr="00834234">
        <w:rPr>
          <w:lang w:val="nl-BE"/>
        </w:rPr>
        <w:t>1. Een « organisatie voor regionale integratie » is een organisatie die is opgericht door soevereine Staten van een bepaalde regio waaraan haar lidstaten bevoegdheden hebben overgedragen die betrekking hebben op aangelegenheden waarop het Verdrag en dit Protocol van toepassing zijn. Dergelijke organisaties leggen in hun akten van formele bevestiging of toetreding vast in welke mate zij bevoegd zijn voor aangelegenheden waarop het Verdrag en dit Protocol van toepassing zijn. Deze organisaties delen relevante wijzigingen van de omvang van hun bevoegdheden mee aan de depositaris.</w:t>
      </w:r>
    </w:p>
    <w:p w14:paraId="51DE40FE" w14:textId="77777777" w:rsidR="00E944ED" w:rsidRPr="00834234" w:rsidRDefault="00E944ED" w:rsidP="00E944ED">
      <w:pPr>
        <w:rPr>
          <w:lang w:val="nl-BE"/>
        </w:rPr>
      </w:pPr>
      <w:r w:rsidRPr="00834234">
        <w:rPr>
          <w:lang w:val="nl-BE"/>
        </w:rPr>
        <w:t>2. Verwijzingen naar « Staten die Partij zijn » in dit Protocol zijn binnen de grenzen van hun bevoegdheden tevens van toepassing op deze organisaties.</w:t>
      </w:r>
    </w:p>
    <w:p w14:paraId="56704456" w14:textId="77777777" w:rsidR="00E944ED" w:rsidRPr="00834234" w:rsidRDefault="00E944ED" w:rsidP="00E944ED">
      <w:pPr>
        <w:rPr>
          <w:lang w:val="nl-BE"/>
        </w:rPr>
      </w:pPr>
      <w:r w:rsidRPr="00834234">
        <w:rPr>
          <w:lang w:val="nl-BE"/>
        </w:rPr>
        <w:t>3. Voor de toepassing van artikel 13, eerste lid, en artikel 15, tweede lid, worden de door organisaties voor regionale integratie neergelegde akten niet meegeteld.</w:t>
      </w:r>
    </w:p>
    <w:p w14:paraId="2BFA7EF2" w14:textId="77777777" w:rsidR="00E944ED" w:rsidRPr="00834234" w:rsidRDefault="00E944ED" w:rsidP="00E944ED">
      <w:pPr>
        <w:rPr>
          <w:lang w:val="nl-BE"/>
        </w:rPr>
      </w:pPr>
      <w:r w:rsidRPr="00834234">
        <w:rPr>
          <w:lang w:val="nl-BE"/>
        </w:rPr>
        <w:t>4. Organisaties voor regionale integratie oefenen voor binnen hun bevoegdheden vallende aangelegenheden hun stemrecht tijdens de Vergadering van de Staten die Partij zijn uit met een aantal stemmen dat gelijk is aan het aantal van hun lidstaten die Partij zijn bij dit Protocol. Deze organisaties oefenen hun stemrecht niet uit indien een van hun lidstaten zijn stemrecht uitoefent, en omgekeerd.</w:t>
      </w:r>
    </w:p>
    <w:p w14:paraId="43E4CC60" w14:textId="77777777" w:rsidR="00E944ED" w:rsidRPr="00834234" w:rsidRDefault="00E944ED" w:rsidP="00E944ED">
      <w:pPr>
        <w:pStyle w:val="Kop1"/>
        <w:rPr>
          <w:lang w:val="nl-BE"/>
        </w:rPr>
      </w:pPr>
      <w:bookmarkStart w:id="12" w:name="_Toc126498725"/>
      <w:r w:rsidRPr="00834234">
        <w:rPr>
          <w:lang w:val="nl-BE"/>
        </w:rPr>
        <w:t>Artikel 13</w:t>
      </w:r>
      <w:bookmarkEnd w:id="12"/>
    </w:p>
    <w:p w14:paraId="3B815D23" w14:textId="77777777" w:rsidR="00E944ED" w:rsidRPr="00834234" w:rsidRDefault="00E944ED" w:rsidP="00E944ED">
      <w:pPr>
        <w:rPr>
          <w:lang w:val="nl-BE"/>
        </w:rPr>
      </w:pPr>
      <w:r w:rsidRPr="00834234">
        <w:rPr>
          <w:lang w:val="nl-BE"/>
        </w:rPr>
        <w:t>1. Onder voorbehoud van de inwerkingtreding van het Verdrag treedt dit Protocol in werking dertig dagen na de neerlegging van de tiende akte van bekrachtiging of toetreding.</w:t>
      </w:r>
    </w:p>
    <w:p w14:paraId="6CDECE85" w14:textId="77777777" w:rsidR="00E944ED" w:rsidRPr="00834234" w:rsidRDefault="00E944ED" w:rsidP="00E944ED">
      <w:pPr>
        <w:rPr>
          <w:lang w:val="nl-BE"/>
        </w:rPr>
      </w:pPr>
      <w:r w:rsidRPr="00834234">
        <w:rPr>
          <w:lang w:val="nl-BE"/>
        </w:rPr>
        <w:t>2. Ten aanzien van Staten of organisaties voor regionale integratie die het Protocol bekrachtigen of formeel bevestigen of ertoe toetreden na de neerlegging van de tiende akte van bekrachtiging of toetreding, treedt het Protocol in werking dertig dagen na de neerlegging door deze Staat of deze organisatie van zijn akte van bekrachtiging of haar akte van formele bevestiging of zijn of haar akte van toetreding.</w:t>
      </w:r>
    </w:p>
    <w:p w14:paraId="3AA5B71B" w14:textId="77777777" w:rsidR="00E944ED" w:rsidRPr="00834234" w:rsidRDefault="00E944ED" w:rsidP="00E944ED">
      <w:pPr>
        <w:pStyle w:val="Kop1"/>
        <w:rPr>
          <w:lang w:val="nl-BE"/>
        </w:rPr>
      </w:pPr>
      <w:bookmarkStart w:id="13" w:name="_Toc126498726"/>
      <w:r w:rsidRPr="00834234">
        <w:rPr>
          <w:lang w:val="nl-BE"/>
        </w:rPr>
        <w:t>Artikel 14</w:t>
      </w:r>
      <w:bookmarkEnd w:id="13"/>
    </w:p>
    <w:p w14:paraId="026E6B24" w14:textId="77777777" w:rsidR="00E944ED" w:rsidRPr="00834234" w:rsidRDefault="00E944ED" w:rsidP="00E944ED">
      <w:pPr>
        <w:rPr>
          <w:lang w:val="nl-BE"/>
        </w:rPr>
      </w:pPr>
      <w:r w:rsidRPr="00834234">
        <w:rPr>
          <w:lang w:val="nl-BE"/>
        </w:rPr>
        <w:t>1. Voorbehouden die onverenigbaar zijn met het onderwerp en het doel van dit Protocol zijn niet toegestaan.</w:t>
      </w:r>
    </w:p>
    <w:p w14:paraId="6110FFDF" w14:textId="77777777" w:rsidR="00E944ED" w:rsidRPr="00834234" w:rsidRDefault="00E944ED" w:rsidP="00E944ED">
      <w:pPr>
        <w:rPr>
          <w:lang w:val="nl-BE"/>
        </w:rPr>
      </w:pPr>
      <w:r w:rsidRPr="00834234">
        <w:rPr>
          <w:lang w:val="nl-BE"/>
        </w:rPr>
        <w:t>2. Voorbehouden kunnen te allen tijde worden ingetrokken.</w:t>
      </w:r>
    </w:p>
    <w:p w14:paraId="6434E5E7" w14:textId="77777777" w:rsidR="00E944ED" w:rsidRPr="00834234" w:rsidRDefault="00E944ED" w:rsidP="00E944ED">
      <w:pPr>
        <w:pStyle w:val="Kop1"/>
        <w:rPr>
          <w:lang w:val="nl-BE"/>
        </w:rPr>
      </w:pPr>
      <w:bookmarkStart w:id="14" w:name="_Toc126498727"/>
      <w:r w:rsidRPr="00834234">
        <w:rPr>
          <w:lang w:val="nl-BE"/>
        </w:rPr>
        <w:t>Artikel 15</w:t>
      </w:r>
      <w:bookmarkEnd w:id="14"/>
    </w:p>
    <w:p w14:paraId="5C64C23B" w14:textId="77777777" w:rsidR="00E944ED" w:rsidRPr="00834234" w:rsidRDefault="00E944ED" w:rsidP="00E944ED">
      <w:pPr>
        <w:rPr>
          <w:lang w:val="nl-BE"/>
        </w:rPr>
      </w:pPr>
      <w:r w:rsidRPr="00834234">
        <w:rPr>
          <w:lang w:val="nl-BE"/>
        </w:rPr>
        <w:t xml:space="preserve">1. Een Staat die Partij is, kan een wijziging van dit Protocol voorstellen en indienen bij de Secretaris-Generaal van de Verenigde Naties. De Secretaris-Generaal deelt de voorgestelde wijzigingen mee </w:t>
      </w:r>
      <w:r w:rsidRPr="00834234">
        <w:rPr>
          <w:lang w:val="nl-BE"/>
        </w:rPr>
        <w:lastRenderedPageBreak/>
        <w:t>aan de Staten die Partij zijn met het verzoek hem te laten weten of zij een Vergadering van de Staten die Partij zijn, wensen bijeen te roepen om deze voorstellen te bestuderen en daarover te beslissen. Indien binnen vier maanden na de datum van deze mededeling ten minste een derde van de Staten die Partij zijn, wenst een dergelijke vergadering bijeen te roepen, roept de Secretaris-Generaal de vergadering onder auspiciën van de Verenigde Naties bijeen. Wijzigingen die worden aangenomen door een meerderheid van twee derde van de aanwezige Staten die Partij zijn en hun stem uitbrengen worden ter goedkeuring voorgelegd aan de Algemene Vergadering van de Verenigde Naties en vervolgens ter aanvaarding aan alle Staten die Partij zijn.</w:t>
      </w:r>
    </w:p>
    <w:p w14:paraId="207C402E" w14:textId="77777777" w:rsidR="00E944ED" w:rsidRPr="00834234" w:rsidRDefault="00E944ED" w:rsidP="00E944ED">
      <w:pPr>
        <w:rPr>
          <w:lang w:val="nl-BE"/>
        </w:rPr>
      </w:pPr>
      <w:r w:rsidRPr="00834234">
        <w:rPr>
          <w:lang w:val="nl-BE"/>
        </w:rPr>
        <w:t>2. Een op grond van het eerste lid van dit artikel aangenomen en goedgekeurde wijziging treedt in werking dertig dagen nadat het aantal neergelegde akten van aanvaarding twee derde bedraagt van het aantal Staten die Partij waren op de datum waarop de wijziging werd aangenomen. De wijziging treedt vervolgens voor een Staat die Partij is in werking dertig dagen nadat deze Staat zijn instrument van aanvaarding heeft neergelegd. Een wijziging is uitsluitend bindend voor de Staten die Partij zijn en de wijziging hebben aanvaard.</w:t>
      </w:r>
    </w:p>
    <w:p w14:paraId="59B6EA05" w14:textId="77777777" w:rsidR="00E944ED" w:rsidRPr="00834234" w:rsidRDefault="00E944ED" w:rsidP="00E944ED">
      <w:pPr>
        <w:pStyle w:val="Kop1"/>
        <w:rPr>
          <w:lang w:val="nl-BE"/>
        </w:rPr>
      </w:pPr>
      <w:bookmarkStart w:id="15" w:name="_Toc126498728"/>
      <w:r w:rsidRPr="00834234">
        <w:rPr>
          <w:lang w:val="nl-BE"/>
        </w:rPr>
        <w:t>Artikel 16</w:t>
      </w:r>
      <w:bookmarkEnd w:id="15"/>
    </w:p>
    <w:p w14:paraId="593C9C54" w14:textId="77777777" w:rsidR="00E944ED" w:rsidRPr="00834234" w:rsidRDefault="00E944ED" w:rsidP="00E944ED">
      <w:pPr>
        <w:rPr>
          <w:lang w:val="nl-BE"/>
        </w:rPr>
      </w:pPr>
      <w:r w:rsidRPr="00834234">
        <w:rPr>
          <w:lang w:val="nl-BE"/>
        </w:rPr>
        <w:t>Een Staat die Partij is, kan dit Protocol opzeggen door middel van een schriftelijke kennisgeving aan de Secretaris-Generaal van de Verenigde Naties. De opzegging wordt van kracht een jaar na de datum van ontvangst van de kennisgeving door de Secretaris-Generaal.</w:t>
      </w:r>
    </w:p>
    <w:p w14:paraId="05462C8B" w14:textId="77777777" w:rsidR="00E944ED" w:rsidRPr="00834234" w:rsidRDefault="00E944ED" w:rsidP="00E944ED">
      <w:pPr>
        <w:pStyle w:val="Kop1"/>
        <w:rPr>
          <w:lang w:val="nl-BE"/>
        </w:rPr>
      </w:pPr>
      <w:bookmarkStart w:id="16" w:name="_Toc126498729"/>
      <w:r w:rsidRPr="00834234">
        <w:rPr>
          <w:lang w:val="nl-BE"/>
        </w:rPr>
        <w:t>Artikel 17</w:t>
      </w:r>
      <w:bookmarkEnd w:id="16"/>
    </w:p>
    <w:p w14:paraId="702784CB" w14:textId="77777777" w:rsidR="00E944ED" w:rsidRPr="00834234" w:rsidRDefault="00E944ED" w:rsidP="00E944ED">
      <w:pPr>
        <w:rPr>
          <w:lang w:val="nl-BE"/>
        </w:rPr>
      </w:pPr>
      <w:r w:rsidRPr="00834234">
        <w:rPr>
          <w:lang w:val="nl-BE"/>
        </w:rPr>
        <w:t>De tekst van dit Protocol wordt beschikbaar gesteld in toegankelijke formaten.</w:t>
      </w:r>
    </w:p>
    <w:p w14:paraId="371E57B5" w14:textId="77777777" w:rsidR="00E944ED" w:rsidRPr="00834234" w:rsidRDefault="00E944ED" w:rsidP="00E944ED">
      <w:pPr>
        <w:pStyle w:val="Kop1"/>
        <w:rPr>
          <w:lang w:val="nl-BE"/>
        </w:rPr>
      </w:pPr>
      <w:bookmarkStart w:id="17" w:name="_Toc126498730"/>
      <w:r w:rsidRPr="00834234">
        <w:rPr>
          <w:lang w:val="nl-BE"/>
        </w:rPr>
        <w:t>Artikel 18</w:t>
      </w:r>
      <w:bookmarkEnd w:id="17"/>
    </w:p>
    <w:p w14:paraId="22178D41" w14:textId="77777777" w:rsidR="00E944ED" w:rsidRPr="00834234" w:rsidRDefault="00E944ED" w:rsidP="00E944ED">
      <w:pPr>
        <w:rPr>
          <w:lang w:val="nl-BE"/>
        </w:rPr>
      </w:pPr>
      <w:r w:rsidRPr="00834234">
        <w:rPr>
          <w:lang w:val="nl-BE"/>
        </w:rPr>
        <w:t>De teksten van dit Protocol in de Arabische, de Chinese, de Engelse, de Franse, de Russische en de Spaanse taal zijn gelijkelijk authentiek.</w:t>
      </w:r>
    </w:p>
    <w:p w14:paraId="7C92A990" w14:textId="77777777" w:rsidR="00E944ED" w:rsidRPr="00834234" w:rsidRDefault="00E944ED" w:rsidP="00E944ED">
      <w:pPr>
        <w:rPr>
          <w:lang w:val="nl-BE"/>
        </w:rPr>
      </w:pPr>
      <w:r w:rsidRPr="00834234">
        <w:rPr>
          <w:lang w:val="nl-BE"/>
        </w:rPr>
        <w:t>Ten blijke waarvan de ondergetekende gevolmachtigden, daartoe naar behoren gemachtigd door hun onderscheiden Regeringen, dit Protocol hebben ondertekend.</w:t>
      </w:r>
    </w:p>
    <w:p w14:paraId="217FE6EF" w14:textId="77777777" w:rsidR="00E944ED" w:rsidRPr="00F66547" w:rsidRDefault="00E944ED" w:rsidP="00E944ED">
      <w:pPr>
        <w:rPr>
          <w:lang w:val="nl-BE"/>
        </w:rPr>
      </w:pPr>
      <w:r w:rsidRPr="00834234">
        <w:rPr>
          <w:lang w:val="nl-BE"/>
        </w:rPr>
        <w:t>Aangenomen te New-York op 13 december 2006.</w:t>
      </w:r>
    </w:p>
    <w:p w14:paraId="5E687F29" w14:textId="615D36AB" w:rsidR="00F66547" w:rsidRPr="00E944ED" w:rsidRDefault="00F66547" w:rsidP="00E944ED">
      <w:pPr>
        <w:rPr>
          <w:lang w:val="nl-BE"/>
        </w:rPr>
      </w:pPr>
    </w:p>
    <w:sectPr w:rsidR="00F66547" w:rsidRPr="00E944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942" w14:textId="77777777" w:rsidR="00F66547" w:rsidRDefault="00F66547" w:rsidP="00F66547">
      <w:pPr>
        <w:spacing w:after="0" w:line="240" w:lineRule="auto"/>
      </w:pPr>
      <w:r>
        <w:separator/>
      </w:r>
    </w:p>
  </w:endnote>
  <w:endnote w:type="continuationSeparator" w:id="0">
    <w:p w14:paraId="64851B7D" w14:textId="77777777" w:rsidR="00F66547" w:rsidRDefault="00F66547" w:rsidP="00F6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0521"/>
      <w:docPartObj>
        <w:docPartGallery w:val="Page Numbers (Bottom of Page)"/>
        <w:docPartUnique/>
      </w:docPartObj>
    </w:sdtPr>
    <w:sdtContent>
      <w:p w14:paraId="570AF868" w14:textId="40B534DB" w:rsidR="00F66547" w:rsidRDefault="00F66547">
        <w:pPr>
          <w:pStyle w:val="Voettekst"/>
          <w:jc w:val="center"/>
        </w:pPr>
        <w:r>
          <w:fldChar w:fldCharType="begin"/>
        </w:r>
        <w:r>
          <w:instrText>PAGE   \* MERGEFORMAT</w:instrText>
        </w:r>
        <w:r>
          <w:fldChar w:fldCharType="separate"/>
        </w:r>
        <w:r>
          <w:rPr>
            <w:lang w:val="nl-NL"/>
          </w:rPr>
          <w:t>2</w:t>
        </w:r>
        <w:r>
          <w:fldChar w:fldCharType="end"/>
        </w:r>
      </w:p>
    </w:sdtContent>
  </w:sdt>
  <w:p w14:paraId="3A4CF2F4" w14:textId="77777777" w:rsidR="00F66547" w:rsidRDefault="00F665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FF66" w14:textId="77777777" w:rsidR="00F66547" w:rsidRDefault="00F66547" w:rsidP="00F66547">
      <w:pPr>
        <w:spacing w:after="0" w:line="240" w:lineRule="auto"/>
      </w:pPr>
      <w:r>
        <w:separator/>
      </w:r>
    </w:p>
  </w:footnote>
  <w:footnote w:type="continuationSeparator" w:id="0">
    <w:p w14:paraId="3BC3B250" w14:textId="77777777" w:rsidR="00F66547" w:rsidRDefault="00F66547" w:rsidP="00F66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7"/>
    <w:rsid w:val="006A2E5B"/>
    <w:rsid w:val="00834234"/>
    <w:rsid w:val="00A118C7"/>
    <w:rsid w:val="00B81AD8"/>
    <w:rsid w:val="00E944ED"/>
    <w:rsid w:val="00F15FDC"/>
    <w:rsid w:val="00F6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9CB5"/>
  <w15:chartTrackingRefBased/>
  <w15:docId w15:val="{0C0BF34B-3443-47D6-88A7-692067EE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44ED"/>
  </w:style>
  <w:style w:type="paragraph" w:styleId="Kop1">
    <w:name w:val="heading 1"/>
    <w:basedOn w:val="Standaard"/>
    <w:next w:val="Standaard"/>
    <w:link w:val="Kop1Char"/>
    <w:uiPriority w:val="9"/>
    <w:qFormat/>
    <w:rsid w:val="00F66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665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6654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66547"/>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66547"/>
    <w:pPr>
      <w:outlineLvl w:val="9"/>
    </w:pPr>
  </w:style>
  <w:style w:type="paragraph" w:styleId="Koptekst">
    <w:name w:val="header"/>
    <w:basedOn w:val="Standaard"/>
    <w:link w:val="KoptekstChar"/>
    <w:uiPriority w:val="99"/>
    <w:unhideWhenUsed/>
    <w:rsid w:val="00F6654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66547"/>
  </w:style>
  <w:style w:type="paragraph" w:styleId="Voettekst">
    <w:name w:val="footer"/>
    <w:basedOn w:val="Standaard"/>
    <w:link w:val="VoettekstChar"/>
    <w:uiPriority w:val="99"/>
    <w:unhideWhenUsed/>
    <w:rsid w:val="00F6654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66547"/>
  </w:style>
  <w:style w:type="paragraph" w:styleId="Inhopg1">
    <w:name w:val="toc 1"/>
    <w:basedOn w:val="Standaard"/>
    <w:next w:val="Standaard"/>
    <w:autoRedefine/>
    <w:uiPriority w:val="39"/>
    <w:unhideWhenUsed/>
    <w:rsid w:val="00F66547"/>
    <w:pPr>
      <w:spacing w:after="100"/>
    </w:pPr>
  </w:style>
  <w:style w:type="character" w:styleId="Hyperlink">
    <w:name w:val="Hyperlink"/>
    <w:basedOn w:val="Standaardalinea-lettertype"/>
    <w:uiPriority w:val="99"/>
    <w:unhideWhenUsed/>
    <w:rsid w:val="00F66547"/>
    <w:rPr>
      <w:color w:val="0563C1" w:themeColor="hyperlink"/>
      <w:u w:val="single"/>
    </w:rPr>
  </w:style>
  <w:style w:type="character" w:styleId="Onopgelostemelding">
    <w:name w:val="Unresolved Mention"/>
    <w:basedOn w:val="Standaardalinea-lettertype"/>
    <w:uiPriority w:val="99"/>
    <w:semiHidden/>
    <w:unhideWhenUsed/>
    <w:rsid w:val="00F6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justice.just.fgov.be/eli/wet/2009/05/13/20090150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46480-E349-43B6-9068-DF725E03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9998</Characters>
  <Application>Microsoft Office Word</Application>
  <DocSecurity>0</DocSecurity>
  <Lines>83</Lines>
  <Paragraphs>23</Paragraphs>
  <ScaleCrop>false</ScaleCrop>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Lommelen Joachim</dc:creator>
  <cp:keywords/>
  <dc:description/>
  <cp:lastModifiedBy>Lommelen Joachim</cp:lastModifiedBy>
  <cp:revision>2</cp:revision>
  <dcterms:created xsi:type="dcterms:W3CDTF">2023-02-05T13:13:00Z</dcterms:created>
  <dcterms:modified xsi:type="dcterms:W3CDTF">2023-02-05T13:13:00Z</dcterms:modified>
</cp:coreProperties>
</file>